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3DBB" w:rsidRPr="00D762A1" w:rsidRDefault="00AA3DBB" w:rsidP="00E600D9">
      <w:pPr>
        <w:pStyle w:val="CompanyName"/>
      </w:pPr>
      <w:bookmarkStart w:id="0" w:name="_Toc326576716"/>
      <w:bookmarkStart w:id="1" w:name="_Toc326576930"/>
      <w:bookmarkStart w:id="2" w:name="_Toc326733057"/>
    </w:p>
    <w:p w:rsidR="0056745D" w:rsidRPr="00D762A1" w:rsidRDefault="00887068" w:rsidP="00E600D9">
      <w:pPr>
        <w:pStyle w:val="CompanyName"/>
      </w:pPr>
      <w:r>
        <w:t>ENA</w:t>
      </w:r>
    </w:p>
    <w:p w:rsidR="00F455C0" w:rsidRDefault="0056745D" w:rsidP="00E600D9">
      <w:pPr>
        <w:pStyle w:val="Contractor"/>
      </w:pPr>
      <w:r w:rsidRPr="00D762A1">
        <w:rPr>
          <w:u w:val="none"/>
        </w:rPr>
        <w:t>══════════════</w:t>
      </w:r>
    </w:p>
    <w:p w:rsidR="00F455C0" w:rsidRDefault="00F455C0" w:rsidP="00E600D9">
      <w:pPr>
        <w:jc w:val="center"/>
        <w:rPr>
          <w:lang w:val="en-US"/>
        </w:rPr>
      </w:pPr>
    </w:p>
    <w:p w:rsidR="00F455C0" w:rsidRDefault="0056745D" w:rsidP="00E600D9">
      <w:pPr>
        <w:spacing w:before="120" w:after="120" w:line="240" w:lineRule="auto"/>
        <w:jc w:val="center"/>
        <w:rPr>
          <w:rFonts w:ascii="Arial" w:eastAsia="SimSun" w:hAnsi="Arial" w:cs="Times New Roman"/>
          <w:b/>
          <w:sz w:val="44"/>
          <w:szCs w:val="24"/>
          <w:lang w:val="en-GB" w:eastAsia="el-GR"/>
        </w:rPr>
      </w:pPr>
      <w:r w:rsidRPr="00D762A1">
        <w:rPr>
          <w:rFonts w:ascii="Arial" w:eastAsia="SimSun" w:hAnsi="Arial" w:cs="Times New Roman"/>
          <w:b/>
          <w:sz w:val="32"/>
          <w:szCs w:val="28"/>
          <w:lang w:val="en-GB" w:eastAsia="el-GR"/>
        </w:rPr>
        <w:t>Electric Networks of Armenia (ENA)</w:t>
      </w:r>
    </w:p>
    <w:p w:rsidR="00F455C0" w:rsidRDefault="00F455C0" w:rsidP="00E600D9">
      <w:pPr>
        <w:spacing w:after="0" w:line="240" w:lineRule="auto"/>
        <w:jc w:val="center"/>
        <w:rPr>
          <w:rFonts w:ascii="Arial" w:eastAsia="SimSun" w:hAnsi="Arial" w:cs="Times New Roman"/>
          <w:b/>
          <w:sz w:val="40"/>
          <w:szCs w:val="24"/>
          <w:lang w:val="en-GB" w:eastAsia="el-GR"/>
        </w:rPr>
      </w:pPr>
    </w:p>
    <w:p w:rsidR="002D0C5F" w:rsidRDefault="002D0C5F" w:rsidP="00E600D9">
      <w:pPr>
        <w:spacing w:after="0" w:line="240" w:lineRule="auto"/>
        <w:jc w:val="center"/>
        <w:rPr>
          <w:rFonts w:ascii="Arial" w:eastAsia="SimSun" w:hAnsi="Arial" w:cs="Times New Roman"/>
          <w:b/>
          <w:sz w:val="40"/>
          <w:szCs w:val="24"/>
          <w:lang w:val="en-GB" w:eastAsia="el-GR"/>
        </w:rPr>
      </w:pPr>
    </w:p>
    <w:p w:rsidR="002D0C5F" w:rsidRDefault="002D0C5F" w:rsidP="00E600D9">
      <w:pPr>
        <w:spacing w:after="0" w:line="240" w:lineRule="auto"/>
        <w:jc w:val="center"/>
        <w:rPr>
          <w:rFonts w:ascii="Arial" w:eastAsia="SimSun" w:hAnsi="Arial" w:cs="Times New Roman"/>
          <w:b/>
          <w:sz w:val="40"/>
          <w:szCs w:val="24"/>
          <w:lang w:val="en-GB" w:eastAsia="el-GR"/>
        </w:rPr>
      </w:pPr>
    </w:p>
    <w:p w:rsidR="00E600D9" w:rsidRDefault="00E600D9" w:rsidP="00E600D9">
      <w:pPr>
        <w:spacing w:after="0" w:line="240" w:lineRule="auto"/>
        <w:jc w:val="center"/>
        <w:rPr>
          <w:rFonts w:ascii="Arial" w:eastAsia="SimSun" w:hAnsi="Arial" w:cs="Times New Roman"/>
          <w:b/>
          <w:sz w:val="40"/>
          <w:szCs w:val="24"/>
          <w:lang w:val="en-GB" w:eastAsia="el-GR"/>
        </w:rPr>
      </w:pPr>
    </w:p>
    <w:p w:rsidR="00E600D9" w:rsidRPr="00D762A1" w:rsidRDefault="002D0C5F" w:rsidP="00E600D9">
      <w:pPr>
        <w:spacing w:after="0" w:line="240" w:lineRule="auto"/>
        <w:jc w:val="center"/>
        <w:rPr>
          <w:rFonts w:ascii="Arial" w:eastAsia="SimSun" w:hAnsi="Arial" w:cs="Times New Roman"/>
          <w:b/>
          <w:sz w:val="40"/>
          <w:szCs w:val="24"/>
          <w:lang w:val="en-GB" w:eastAsia="el-GR"/>
        </w:rPr>
      </w:pPr>
      <w:r w:rsidRPr="002D0C5F">
        <w:rPr>
          <w:rFonts w:ascii="Arial" w:eastAsia="SimSun" w:hAnsi="Arial" w:cs="Times New Roman"/>
          <w:b/>
          <w:sz w:val="56"/>
          <w:szCs w:val="24"/>
          <w:lang w:val="en-GB" w:eastAsia="el-GR"/>
        </w:rPr>
        <w:t>Expression of Interest</w:t>
      </w:r>
      <w:r>
        <w:rPr>
          <w:rFonts w:ascii="Arial" w:eastAsia="SimSun" w:hAnsi="Arial" w:cs="Times New Roman"/>
          <w:b/>
          <w:sz w:val="40"/>
          <w:szCs w:val="24"/>
          <w:lang w:val="en-GB" w:eastAsia="el-GR"/>
        </w:rPr>
        <w:t xml:space="preserve"> for </w:t>
      </w:r>
    </w:p>
    <w:p w:rsidR="0056745D" w:rsidRDefault="003F4207" w:rsidP="00E600D9">
      <w:pPr>
        <w:jc w:val="center"/>
        <w:rPr>
          <w:b/>
          <w:color w:val="365F91" w:themeColor="accent1" w:themeShade="BF"/>
          <w:sz w:val="44"/>
          <w:u w:val="single"/>
          <w:lang w:val="en-US"/>
        </w:rPr>
      </w:pPr>
      <w:r w:rsidRPr="003F4207">
        <w:rPr>
          <w:b/>
          <w:color w:val="365F91" w:themeColor="accent1" w:themeShade="BF"/>
          <w:sz w:val="44"/>
          <w:u w:val="single"/>
          <w:lang w:val="en-US"/>
        </w:rPr>
        <w:t xml:space="preserve">ADMS </w:t>
      </w:r>
      <w:r>
        <w:rPr>
          <w:b/>
          <w:color w:val="365F91" w:themeColor="accent1" w:themeShade="BF"/>
          <w:sz w:val="44"/>
          <w:u w:val="single"/>
          <w:lang w:val="en-US"/>
        </w:rPr>
        <w:t xml:space="preserve">Design and supervision Consulting </w:t>
      </w:r>
      <w:r w:rsidR="009233B3">
        <w:rPr>
          <w:b/>
          <w:color w:val="365F91" w:themeColor="accent1" w:themeShade="BF"/>
          <w:sz w:val="44"/>
          <w:u w:val="single"/>
          <w:lang w:val="en-US"/>
        </w:rPr>
        <w:t>Services</w:t>
      </w:r>
    </w:p>
    <w:p w:rsidR="002D0C5F" w:rsidRDefault="002D0C5F" w:rsidP="002D0C5F">
      <w:pPr>
        <w:pStyle w:val="ENormal"/>
      </w:pPr>
    </w:p>
    <w:p w:rsidR="002D0C5F" w:rsidRDefault="002D0C5F" w:rsidP="002D0C5F">
      <w:pPr>
        <w:pStyle w:val="ENormal"/>
      </w:pPr>
    </w:p>
    <w:p w:rsidR="002D0C5F" w:rsidRDefault="002D0C5F" w:rsidP="002D0C5F">
      <w:pPr>
        <w:pStyle w:val="ENormal"/>
      </w:pPr>
    </w:p>
    <w:p w:rsidR="002D0C5F" w:rsidRPr="00534F2A" w:rsidRDefault="002D0C5F" w:rsidP="002D0C5F">
      <w:pPr>
        <w:pStyle w:val="ENormal"/>
      </w:pPr>
    </w:p>
    <w:p w:rsidR="00F455C0" w:rsidRDefault="009233B3" w:rsidP="009233B3">
      <w:pPr>
        <w:pStyle w:val="SPECNo"/>
        <w:rPr>
          <w:color w:val="1F497D" w:themeColor="text2"/>
        </w:rPr>
      </w:pPr>
      <w:r>
        <w:rPr>
          <w:color w:val="1F497D" w:themeColor="text2"/>
        </w:rPr>
        <w:t>TR</w:t>
      </w:r>
      <w:r w:rsidRPr="00C2790E">
        <w:rPr>
          <w:color w:val="1F497D" w:themeColor="text2"/>
        </w:rPr>
        <w:t>-</w:t>
      </w:r>
      <w:r>
        <w:rPr>
          <w:color w:val="1F497D" w:themeColor="text2"/>
        </w:rPr>
        <w:t>ADMS</w:t>
      </w:r>
      <w:r w:rsidRPr="00C2790E">
        <w:rPr>
          <w:color w:val="1F497D" w:themeColor="text2"/>
        </w:rPr>
        <w:t>-</w:t>
      </w:r>
      <w:r>
        <w:rPr>
          <w:color w:val="1F497D" w:themeColor="text2"/>
        </w:rPr>
        <w:t>02</w:t>
      </w:r>
    </w:p>
    <w:p w:rsidR="009233B3" w:rsidRDefault="002D0C5F" w:rsidP="009233B3">
      <w:pPr>
        <w:rPr>
          <w:b/>
          <w:color w:val="1F497D" w:themeColor="text2"/>
          <w:sz w:val="36"/>
          <w:u w:val="single"/>
          <w:lang w:val="en-US"/>
        </w:rPr>
      </w:pPr>
      <w:r>
        <w:rPr>
          <w:b/>
          <w:color w:val="1F497D" w:themeColor="text2"/>
          <w:sz w:val="36"/>
          <w:u w:val="single"/>
          <w:lang w:val="en-US"/>
        </w:rPr>
        <w:t xml:space="preserve">EOI for a </w:t>
      </w:r>
      <w:proofErr w:type="gramStart"/>
      <w:r w:rsidR="009233B3">
        <w:rPr>
          <w:b/>
          <w:color w:val="1F497D" w:themeColor="text2"/>
          <w:sz w:val="36"/>
          <w:u w:val="single"/>
          <w:lang w:val="en-US"/>
        </w:rPr>
        <w:t>Two</w:t>
      </w:r>
      <w:proofErr w:type="gramEnd"/>
      <w:r w:rsidR="009233B3">
        <w:rPr>
          <w:b/>
          <w:color w:val="1F497D" w:themeColor="text2"/>
          <w:sz w:val="36"/>
          <w:u w:val="single"/>
          <w:lang w:val="en-US"/>
        </w:rPr>
        <w:t xml:space="preserve"> phase project:</w:t>
      </w:r>
    </w:p>
    <w:p w:rsidR="00CB5EC3" w:rsidRDefault="009233B3" w:rsidP="009233B3">
      <w:pPr>
        <w:rPr>
          <w:b/>
          <w:color w:val="1F497D" w:themeColor="text2"/>
          <w:sz w:val="36"/>
          <w:u w:val="single"/>
          <w:lang w:val="en-US"/>
        </w:rPr>
      </w:pPr>
      <w:r>
        <w:rPr>
          <w:b/>
          <w:color w:val="1F497D" w:themeColor="text2"/>
          <w:sz w:val="36"/>
          <w:u w:val="single"/>
          <w:lang w:val="en-US"/>
        </w:rPr>
        <w:t>Phase 1 – Design and Procurement of ADMS</w:t>
      </w:r>
    </w:p>
    <w:p w:rsidR="00F455C0" w:rsidRDefault="009233B3" w:rsidP="009233B3">
      <w:pPr>
        <w:rPr>
          <w:b/>
          <w:color w:val="1F497D" w:themeColor="text2"/>
          <w:sz w:val="36"/>
          <w:u w:val="single"/>
          <w:lang w:val="en-US"/>
        </w:rPr>
      </w:pPr>
      <w:r>
        <w:rPr>
          <w:b/>
          <w:color w:val="1F497D" w:themeColor="text2"/>
          <w:sz w:val="36"/>
          <w:u w:val="single"/>
          <w:lang w:val="en-US"/>
        </w:rPr>
        <w:t>Phase 2 – Project Supervision Implementation</w:t>
      </w:r>
    </w:p>
    <w:p w:rsidR="00F455C0" w:rsidRDefault="00F455C0" w:rsidP="002D0C5F">
      <w:pPr>
        <w:pStyle w:val="ENormal"/>
      </w:pPr>
    </w:p>
    <w:p w:rsidR="00E600D9" w:rsidRDefault="00E600D9" w:rsidP="002D0C5F">
      <w:pPr>
        <w:pStyle w:val="ENormal"/>
      </w:pPr>
    </w:p>
    <w:p w:rsidR="002D0C5F" w:rsidRDefault="002D0C5F" w:rsidP="002D0C5F">
      <w:pPr>
        <w:pStyle w:val="ENormal"/>
      </w:pPr>
    </w:p>
    <w:p w:rsidR="002D0C5F" w:rsidRDefault="002D0C5F" w:rsidP="002D0C5F">
      <w:pPr>
        <w:pStyle w:val="ENormal"/>
      </w:pPr>
    </w:p>
    <w:p w:rsidR="002D0C5F" w:rsidRDefault="002D0C5F" w:rsidP="002D0C5F">
      <w:pPr>
        <w:pStyle w:val="ENormal"/>
      </w:pPr>
    </w:p>
    <w:p w:rsidR="002D0C5F" w:rsidRDefault="002D0C5F" w:rsidP="002D0C5F">
      <w:pPr>
        <w:pStyle w:val="ENormal"/>
      </w:pPr>
    </w:p>
    <w:p w:rsidR="002D0C5F" w:rsidRDefault="002D0C5F" w:rsidP="002D0C5F">
      <w:pPr>
        <w:pStyle w:val="ENormal"/>
      </w:pPr>
    </w:p>
    <w:p w:rsidR="002D0C5F" w:rsidRDefault="002D0C5F" w:rsidP="002D0C5F">
      <w:pPr>
        <w:pStyle w:val="ENormal"/>
      </w:pPr>
    </w:p>
    <w:p w:rsidR="002D0C5F" w:rsidRDefault="002D0C5F" w:rsidP="002D0C5F">
      <w:pPr>
        <w:pStyle w:val="ENormal"/>
      </w:pPr>
    </w:p>
    <w:p w:rsidR="002D0C5F" w:rsidRDefault="002D0C5F" w:rsidP="002D0C5F">
      <w:pPr>
        <w:pStyle w:val="ENormal"/>
      </w:pPr>
    </w:p>
    <w:p w:rsidR="002D0C5F" w:rsidRDefault="002D0C5F" w:rsidP="002D0C5F">
      <w:pPr>
        <w:pStyle w:val="ENormal"/>
      </w:pPr>
    </w:p>
    <w:p w:rsidR="002D0C5F" w:rsidRDefault="002D0C5F" w:rsidP="00F455C0">
      <w:pPr>
        <w:pStyle w:val="ENormal"/>
      </w:pPr>
    </w:p>
    <w:p w:rsidR="00F455C0" w:rsidRDefault="0056745D" w:rsidP="00E600D9">
      <w:pPr>
        <w:pStyle w:val="ERevNo"/>
        <w:framePr w:hSpace="0" w:wrap="auto" w:vAnchor="margin" w:hAnchor="text" w:xAlign="left" w:yAlign="inline"/>
        <w:rPr>
          <w:lang w:val="en-US"/>
        </w:rPr>
      </w:pPr>
      <w:r w:rsidRPr="007F5C41">
        <w:rPr>
          <w:lang w:val="en-US"/>
        </w:rPr>
        <w:t xml:space="preserve">Rev </w:t>
      </w:r>
      <w:r w:rsidR="003F4207">
        <w:rPr>
          <w:lang w:val="en-US"/>
        </w:rPr>
        <w:t>0</w:t>
      </w:r>
      <w:r>
        <w:rPr>
          <w:lang w:val="en-US"/>
        </w:rPr>
        <w:t xml:space="preserve"> </w:t>
      </w:r>
      <w:r w:rsidR="002D0C5F">
        <w:rPr>
          <w:lang w:val="en-US"/>
        </w:rPr>
        <w:t>–</w:t>
      </w:r>
      <w:r w:rsidR="00F455C0">
        <w:rPr>
          <w:lang w:val="en-US"/>
        </w:rPr>
        <w:t xml:space="preserve"> </w:t>
      </w:r>
      <w:r w:rsidR="003F4207">
        <w:rPr>
          <w:lang w:val="en-US"/>
        </w:rPr>
        <w:t>2</w:t>
      </w:r>
      <w:r w:rsidR="002D0C5F">
        <w:rPr>
          <w:lang w:val="en-US"/>
        </w:rPr>
        <w:t xml:space="preserve"> October</w:t>
      </w:r>
      <w:r>
        <w:rPr>
          <w:lang w:val="en-US"/>
        </w:rPr>
        <w:t xml:space="preserve"> 2018</w:t>
      </w:r>
    </w:p>
    <w:p w:rsidR="006A4D72" w:rsidRDefault="006A4D72" w:rsidP="00F455C0">
      <w:pPr>
        <w:pStyle w:val="ENormal"/>
      </w:pPr>
    </w:p>
    <w:p w:rsidR="00C67DF1" w:rsidRPr="00AB1675" w:rsidRDefault="00C67DF1" w:rsidP="00C67DF1">
      <w:pPr>
        <w:rPr>
          <w:lang w:val="en-GB"/>
        </w:rPr>
        <w:sectPr w:rsidR="00C67DF1" w:rsidRPr="00AB1675" w:rsidSect="006A4D72">
          <w:headerReference w:type="default" r:id="rId9"/>
          <w:footerReference w:type="default" r:id="rId10"/>
          <w:footerReference w:type="first" r:id="rId11"/>
          <w:endnotePr>
            <w:numFmt w:val="lowerLetter"/>
          </w:endnotePr>
          <w:pgSz w:w="11907" w:h="16840" w:code="9"/>
          <w:pgMar w:top="851" w:right="1134" w:bottom="1134" w:left="1418" w:header="720" w:footer="720" w:gutter="0"/>
          <w:cols w:space="720"/>
          <w:titlePg/>
        </w:sectPr>
      </w:pPr>
    </w:p>
    <w:p w:rsidR="00F455C0" w:rsidRDefault="00494F60" w:rsidP="00DD427B">
      <w:pPr>
        <w:pStyle w:val="EHeading0"/>
        <w:ind w:left="1134" w:hanging="567"/>
      </w:pPr>
      <w:bookmarkStart w:id="3" w:name="_Toc526417421"/>
      <w:bookmarkStart w:id="4" w:name="_Toc500796620"/>
      <w:bookmarkStart w:id="5" w:name="_Toc313449406"/>
      <w:bookmarkStart w:id="6" w:name="_Toc504069565"/>
      <w:bookmarkStart w:id="7" w:name="_Toc383852248"/>
      <w:bookmarkStart w:id="8" w:name="_Toc414595026"/>
      <w:bookmarkEnd w:id="0"/>
      <w:bookmarkEnd w:id="1"/>
      <w:bookmarkEnd w:id="2"/>
      <w:r w:rsidRPr="00AB1675">
        <w:lastRenderedPageBreak/>
        <w:t>COntents</w:t>
      </w:r>
      <w:bookmarkEnd w:id="3"/>
    </w:p>
    <w:p w:rsidR="00494F60" w:rsidRPr="00AB1675" w:rsidRDefault="00494F60" w:rsidP="00F455C0">
      <w:pPr>
        <w:pStyle w:val="ENormal"/>
        <w:tabs>
          <w:tab w:val="right" w:pos="8788"/>
        </w:tabs>
      </w:pPr>
      <w:r w:rsidRPr="00AB1675">
        <w:t>Description</w:t>
      </w:r>
      <w:r w:rsidRPr="00AB1675">
        <w:tab/>
        <w:t>Page No</w:t>
      </w:r>
    </w:p>
    <w:bookmarkStart w:id="9" w:name="_Toc326903780"/>
    <w:bookmarkStart w:id="10" w:name="_Toc327031466"/>
    <w:bookmarkEnd w:id="9"/>
    <w:bookmarkEnd w:id="10"/>
    <w:p w:rsidR="000830C1" w:rsidRDefault="00274941">
      <w:pPr>
        <w:pStyle w:val="TOC1"/>
        <w:rPr>
          <w:rFonts w:asciiTheme="minorHAnsi" w:eastAsiaTheme="minorEastAsia" w:hAnsiTheme="minorHAnsi"/>
          <w:b w:val="0"/>
          <w:caps w:val="0"/>
          <w:noProof/>
          <w:sz w:val="22"/>
        </w:rPr>
      </w:pPr>
      <w:r w:rsidRPr="00AB1675">
        <w:fldChar w:fldCharType="begin"/>
      </w:r>
      <w:r w:rsidR="00494F60" w:rsidRPr="00AB1675">
        <w:instrText xml:space="preserve"> TOC \o "1-1" \t "Heading 2,2,Heading 3,3,E App Heading A,1,E App Level 1,2,E Heading 2,2,Gr Heading 2,3" </w:instrText>
      </w:r>
      <w:r w:rsidRPr="00AB1675">
        <w:fldChar w:fldCharType="separate"/>
      </w:r>
      <w:r w:rsidR="000830C1">
        <w:rPr>
          <w:noProof/>
        </w:rPr>
        <w:t>COntents</w:t>
      </w:r>
      <w:r w:rsidR="000830C1">
        <w:rPr>
          <w:noProof/>
        </w:rPr>
        <w:tab/>
      </w:r>
      <w:r w:rsidR="000830C1">
        <w:rPr>
          <w:noProof/>
        </w:rPr>
        <w:fldChar w:fldCharType="begin"/>
      </w:r>
      <w:r w:rsidR="000830C1">
        <w:rPr>
          <w:noProof/>
        </w:rPr>
        <w:instrText xml:space="preserve"> PAGEREF _Toc526417421 \h </w:instrText>
      </w:r>
      <w:r w:rsidR="000830C1">
        <w:rPr>
          <w:noProof/>
        </w:rPr>
      </w:r>
      <w:r w:rsidR="000830C1">
        <w:rPr>
          <w:noProof/>
        </w:rPr>
        <w:fldChar w:fldCharType="separate"/>
      </w:r>
      <w:r w:rsidR="00B1424F">
        <w:rPr>
          <w:noProof/>
        </w:rPr>
        <w:t>7</w:t>
      </w:r>
      <w:r w:rsidR="000830C1">
        <w:rPr>
          <w:noProof/>
        </w:rPr>
        <w:fldChar w:fldCharType="end"/>
      </w:r>
    </w:p>
    <w:p w:rsidR="000830C1" w:rsidRDefault="000830C1">
      <w:pPr>
        <w:pStyle w:val="TOC1"/>
        <w:rPr>
          <w:rFonts w:asciiTheme="minorHAnsi" w:eastAsiaTheme="minorEastAsia" w:hAnsiTheme="minorHAnsi"/>
          <w:b w:val="0"/>
          <w:caps w:val="0"/>
          <w:noProof/>
          <w:sz w:val="22"/>
        </w:rPr>
      </w:pPr>
      <w:r>
        <w:rPr>
          <w:noProof/>
        </w:rPr>
        <w:t>Abbreviations</w:t>
      </w:r>
      <w:r>
        <w:rPr>
          <w:noProof/>
        </w:rPr>
        <w:tab/>
      </w:r>
      <w:r>
        <w:rPr>
          <w:noProof/>
        </w:rPr>
        <w:fldChar w:fldCharType="begin"/>
      </w:r>
      <w:r>
        <w:rPr>
          <w:noProof/>
        </w:rPr>
        <w:instrText xml:space="preserve"> PAGEREF _Toc526417422 \h </w:instrText>
      </w:r>
      <w:r>
        <w:rPr>
          <w:noProof/>
        </w:rPr>
      </w:r>
      <w:r>
        <w:rPr>
          <w:noProof/>
        </w:rPr>
        <w:fldChar w:fldCharType="separate"/>
      </w:r>
      <w:r w:rsidR="00B1424F">
        <w:rPr>
          <w:noProof/>
        </w:rPr>
        <w:t>7</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Terms of Reference  for Consulting Services  for the Design and IMPLEMENTATION SUPERVISION  OF advanced distribution management system for ENA</w:t>
      </w:r>
      <w:r>
        <w:rPr>
          <w:noProof/>
        </w:rPr>
        <w:tab/>
      </w:r>
      <w:r>
        <w:rPr>
          <w:noProof/>
        </w:rPr>
        <w:fldChar w:fldCharType="begin"/>
      </w:r>
      <w:r>
        <w:rPr>
          <w:noProof/>
        </w:rPr>
        <w:instrText xml:space="preserve"> PAGEREF _Toc526417423 \h </w:instrText>
      </w:r>
      <w:r>
        <w:rPr>
          <w:noProof/>
        </w:rPr>
      </w:r>
      <w:r>
        <w:rPr>
          <w:noProof/>
        </w:rPr>
        <w:fldChar w:fldCharType="separate"/>
      </w:r>
      <w:r w:rsidR="00B1424F">
        <w:rPr>
          <w:noProof/>
        </w:rPr>
        <w:t>7</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1.</w:t>
      </w:r>
      <w:r>
        <w:rPr>
          <w:rFonts w:asciiTheme="minorHAnsi" w:eastAsiaTheme="minorEastAsia" w:hAnsiTheme="minorHAnsi"/>
          <w:b w:val="0"/>
          <w:caps w:val="0"/>
          <w:noProof/>
          <w:sz w:val="22"/>
        </w:rPr>
        <w:tab/>
      </w:r>
      <w:r>
        <w:rPr>
          <w:noProof/>
        </w:rPr>
        <w:t>Scope</w:t>
      </w:r>
      <w:r>
        <w:rPr>
          <w:noProof/>
        </w:rPr>
        <w:tab/>
      </w:r>
      <w:r>
        <w:rPr>
          <w:noProof/>
        </w:rPr>
        <w:fldChar w:fldCharType="begin"/>
      </w:r>
      <w:r>
        <w:rPr>
          <w:noProof/>
        </w:rPr>
        <w:instrText xml:space="preserve"> PAGEREF _Toc526417424 \h </w:instrText>
      </w:r>
      <w:r>
        <w:rPr>
          <w:noProof/>
        </w:rPr>
      </w:r>
      <w:r>
        <w:rPr>
          <w:noProof/>
        </w:rPr>
        <w:fldChar w:fldCharType="separate"/>
      </w:r>
      <w:r w:rsidR="00B1424F">
        <w:rPr>
          <w:noProof/>
        </w:rPr>
        <w:t>7</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2.</w:t>
      </w:r>
      <w:r>
        <w:rPr>
          <w:rFonts w:asciiTheme="minorHAnsi" w:eastAsiaTheme="minorEastAsia" w:hAnsiTheme="minorHAnsi"/>
          <w:b w:val="0"/>
          <w:caps w:val="0"/>
          <w:noProof/>
          <w:sz w:val="22"/>
        </w:rPr>
        <w:tab/>
      </w:r>
      <w:r>
        <w:rPr>
          <w:noProof/>
        </w:rPr>
        <w:t>Timing and next steps</w:t>
      </w:r>
      <w:r>
        <w:rPr>
          <w:noProof/>
        </w:rPr>
        <w:tab/>
      </w:r>
      <w:r>
        <w:rPr>
          <w:noProof/>
        </w:rPr>
        <w:fldChar w:fldCharType="begin"/>
      </w:r>
      <w:r>
        <w:rPr>
          <w:noProof/>
        </w:rPr>
        <w:instrText xml:space="preserve"> PAGEREF _Toc526417425 \h </w:instrText>
      </w:r>
      <w:r>
        <w:rPr>
          <w:noProof/>
        </w:rPr>
      </w:r>
      <w:r>
        <w:rPr>
          <w:noProof/>
        </w:rPr>
        <w:fldChar w:fldCharType="separate"/>
      </w:r>
      <w:r w:rsidR="00B1424F">
        <w:rPr>
          <w:noProof/>
        </w:rPr>
        <w:t>7</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3.</w:t>
      </w:r>
      <w:r>
        <w:rPr>
          <w:rFonts w:asciiTheme="minorHAnsi" w:eastAsiaTheme="minorEastAsia" w:hAnsiTheme="minorHAnsi"/>
          <w:b w:val="0"/>
          <w:caps w:val="0"/>
          <w:noProof/>
          <w:sz w:val="22"/>
        </w:rPr>
        <w:tab/>
      </w:r>
      <w:r>
        <w:rPr>
          <w:noProof/>
        </w:rPr>
        <w:t>Contact details</w:t>
      </w:r>
      <w:r>
        <w:rPr>
          <w:noProof/>
        </w:rPr>
        <w:tab/>
      </w:r>
      <w:r>
        <w:rPr>
          <w:noProof/>
        </w:rPr>
        <w:fldChar w:fldCharType="begin"/>
      </w:r>
      <w:r>
        <w:rPr>
          <w:noProof/>
        </w:rPr>
        <w:instrText xml:space="preserve"> PAGEREF _Toc526417426 \h </w:instrText>
      </w:r>
      <w:r>
        <w:rPr>
          <w:noProof/>
        </w:rPr>
      </w:r>
      <w:r>
        <w:rPr>
          <w:noProof/>
        </w:rPr>
        <w:fldChar w:fldCharType="separate"/>
      </w:r>
      <w:r w:rsidR="00B1424F">
        <w:rPr>
          <w:noProof/>
        </w:rPr>
        <w:t>7</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4.</w:t>
      </w:r>
      <w:r>
        <w:rPr>
          <w:rFonts w:asciiTheme="minorHAnsi" w:eastAsiaTheme="minorEastAsia" w:hAnsiTheme="minorHAnsi"/>
          <w:b w:val="0"/>
          <w:caps w:val="0"/>
          <w:noProof/>
          <w:sz w:val="22"/>
        </w:rPr>
        <w:tab/>
      </w:r>
      <w:r>
        <w:rPr>
          <w:noProof/>
        </w:rPr>
        <w:t>Eligibility</w:t>
      </w:r>
      <w:r>
        <w:rPr>
          <w:noProof/>
        </w:rPr>
        <w:tab/>
      </w:r>
      <w:r>
        <w:rPr>
          <w:noProof/>
        </w:rPr>
        <w:fldChar w:fldCharType="begin"/>
      </w:r>
      <w:r>
        <w:rPr>
          <w:noProof/>
        </w:rPr>
        <w:instrText xml:space="preserve"> PAGEREF _Toc526417427 \h </w:instrText>
      </w:r>
      <w:r>
        <w:rPr>
          <w:noProof/>
        </w:rPr>
      </w:r>
      <w:r>
        <w:rPr>
          <w:noProof/>
        </w:rPr>
        <w:fldChar w:fldCharType="separate"/>
      </w:r>
      <w:r w:rsidR="00B1424F">
        <w:rPr>
          <w:noProof/>
        </w:rPr>
        <w:t>8</w:t>
      </w:r>
      <w:r>
        <w:rPr>
          <w:noProof/>
        </w:rPr>
        <w:fldChar w:fldCharType="end"/>
      </w:r>
    </w:p>
    <w:p w:rsidR="000830C1" w:rsidRDefault="000830C1">
      <w:pPr>
        <w:pStyle w:val="TOC2"/>
        <w:rPr>
          <w:rFonts w:asciiTheme="minorHAnsi" w:eastAsiaTheme="minorEastAsia" w:hAnsiTheme="minorHAnsi"/>
          <w:caps w:val="0"/>
          <w:sz w:val="22"/>
        </w:rPr>
      </w:pPr>
      <w:r>
        <w:t>4.1.</w:t>
      </w:r>
      <w:r>
        <w:rPr>
          <w:rFonts w:asciiTheme="minorHAnsi" w:eastAsiaTheme="minorEastAsia" w:hAnsiTheme="minorHAnsi"/>
          <w:caps w:val="0"/>
          <w:sz w:val="22"/>
        </w:rPr>
        <w:tab/>
      </w:r>
      <w:r>
        <w:t>General</w:t>
      </w:r>
      <w:r>
        <w:tab/>
      </w:r>
      <w:r>
        <w:fldChar w:fldCharType="begin"/>
      </w:r>
      <w:r>
        <w:instrText xml:space="preserve"> PAGEREF _Toc526417428 \h </w:instrText>
      </w:r>
      <w:r>
        <w:fldChar w:fldCharType="separate"/>
      </w:r>
      <w:r w:rsidR="00B1424F">
        <w:t>8</w:t>
      </w:r>
      <w:r>
        <w:fldChar w:fldCharType="end"/>
      </w:r>
    </w:p>
    <w:p w:rsidR="000830C1" w:rsidRDefault="000830C1">
      <w:pPr>
        <w:pStyle w:val="TOC2"/>
        <w:rPr>
          <w:rFonts w:asciiTheme="minorHAnsi" w:eastAsiaTheme="minorEastAsia" w:hAnsiTheme="minorHAnsi"/>
          <w:caps w:val="0"/>
          <w:sz w:val="22"/>
        </w:rPr>
      </w:pPr>
      <w:r>
        <w:t>4.2.</w:t>
      </w:r>
      <w:r>
        <w:rPr>
          <w:rFonts w:asciiTheme="minorHAnsi" w:eastAsiaTheme="minorEastAsia" w:hAnsiTheme="minorHAnsi"/>
          <w:caps w:val="0"/>
          <w:sz w:val="22"/>
        </w:rPr>
        <w:tab/>
      </w:r>
      <w:r>
        <w:t>Financial</w:t>
      </w:r>
      <w:r>
        <w:tab/>
      </w:r>
      <w:r>
        <w:fldChar w:fldCharType="begin"/>
      </w:r>
      <w:r>
        <w:instrText xml:space="preserve"> PAGEREF _Toc526417429 \h </w:instrText>
      </w:r>
      <w:r>
        <w:fldChar w:fldCharType="separate"/>
      </w:r>
      <w:r w:rsidR="00B1424F">
        <w:t>8</w:t>
      </w:r>
      <w:r>
        <w:fldChar w:fldCharType="end"/>
      </w:r>
    </w:p>
    <w:p w:rsidR="000830C1" w:rsidRDefault="000830C1">
      <w:pPr>
        <w:pStyle w:val="TOC2"/>
        <w:rPr>
          <w:rFonts w:asciiTheme="minorHAnsi" w:eastAsiaTheme="minorEastAsia" w:hAnsiTheme="minorHAnsi"/>
          <w:caps w:val="0"/>
          <w:sz w:val="22"/>
        </w:rPr>
      </w:pPr>
      <w:r>
        <w:t>4.3.</w:t>
      </w:r>
      <w:r>
        <w:rPr>
          <w:rFonts w:asciiTheme="minorHAnsi" w:eastAsiaTheme="minorEastAsia" w:hAnsiTheme="minorHAnsi"/>
          <w:caps w:val="0"/>
          <w:sz w:val="22"/>
        </w:rPr>
        <w:tab/>
      </w:r>
      <w:r>
        <w:t>General Experience</w:t>
      </w:r>
      <w:r>
        <w:tab/>
      </w:r>
      <w:r>
        <w:fldChar w:fldCharType="begin"/>
      </w:r>
      <w:r>
        <w:instrText xml:space="preserve"> PAGEREF _Toc526417430 \h </w:instrText>
      </w:r>
      <w:r>
        <w:fldChar w:fldCharType="separate"/>
      </w:r>
      <w:r w:rsidR="00B1424F">
        <w:t>8</w:t>
      </w:r>
      <w:r>
        <w:fldChar w:fldCharType="end"/>
      </w:r>
    </w:p>
    <w:p w:rsidR="000830C1" w:rsidRDefault="000830C1">
      <w:pPr>
        <w:pStyle w:val="TOC2"/>
        <w:rPr>
          <w:rFonts w:asciiTheme="minorHAnsi" w:eastAsiaTheme="minorEastAsia" w:hAnsiTheme="minorHAnsi"/>
          <w:caps w:val="0"/>
          <w:sz w:val="22"/>
        </w:rPr>
      </w:pPr>
      <w:r>
        <w:t>4.4.</w:t>
      </w:r>
      <w:r>
        <w:rPr>
          <w:rFonts w:asciiTheme="minorHAnsi" w:eastAsiaTheme="minorEastAsia" w:hAnsiTheme="minorHAnsi"/>
          <w:caps w:val="0"/>
          <w:sz w:val="22"/>
        </w:rPr>
        <w:tab/>
      </w:r>
      <w:r>
        <w:t>Specific Experience</w:t>
      </w:r>
      <w:r>
        <w:tab/>
      </w:r>
      <w:r>
        <w:fldChar w:fldCharType="begin"/>
      </w:r>
      <w:r>
        <w:instrText xml:space="preserve"> PAGEREF _Toc526417431 \h </w:instrText>
      </w:r>
      <w:r>
        <w:fldChar w:fldCharType="separate"/>
      </w:r>
      <w:r w:rsidR="00B1424F">
        <w:t>9</w:t>
      </w:r>
      <w:r>
        <w:fldChar w:fldCharType="end"/>
      </w:r>
    </w:p>
    <w:p w:rsidR="000830C1" w:rsidRDefault="000830C1">
      <w:pPr>
        <w:pStyle w:val="TOC1"/>
        <w:rPr>
          <w:rFonts w:asciiTheme="minorHAnsi" w:eastAsiaTheme="minorEastAsia" w:hAnsiTheme="minorHAnsi"/>
          <w:b w:val="0"/>
          <w:caps w:val="0"/>
          <w:noProof/>
          <w:sz w:val="22"/>
        </w:rPr>
      </w:pPr>
      <w:r>
        <w:rPr>
          <w:noProof/>
        </w:rPr>
        <w:t>A</w:t>
      </w:r>
      <w:r>
        <w:rPr>
          <w:rFonts w:asciiTheme="minorHAnsi" w:eastAsiaTheme="minorEastAsia" w:hAnsiTheme="minorHAnsi"/>
          <w:b w:val="0"/>
          <w:caps w:val="0"/>
          <w:noProof/>
          <w:sz w:val="22"/>
        </w:rPr>
        <w:tab/>
      </w:r>
      <w:r>
        <w:rPr>
          <w:noProof/>
        </w:rPr>
        <w:t>Annex A – Terms of Reference</w:t>
      </w:r>
      <w:r>
        <w:rPr>
          <w:noProof/>
        </w:rPr>
        <w:tab/>
      </w:r>
      <w:r>
        <w:rPr>
          <w:noProof/>
        </w:rPr>
        <w:fldChar w:fldCharType="begin"/>
      </w:r>
      <w:r>
        <w:rPr>
          <w:noProof/>
        </w:rPr>
        <w:instrText xml:space="preserve"> PAGEREF _Toc526417432 \h </w:instrText>
      </w:r>
      <w:r>
        <w:rPr>
          <w:noProof/>
        </w:rPr>
      </w:r>
      <w:r>
        <w:rPr>
          <w:noProof/>
        </w:rPr>
        <w:fldChar w:fldCharType="separate"/>
      </w:r>
      <w:r w:rsidR="00B1424F">
        <w:rPr>
          <w:noProof/>
        </w:rPr>
        <w:t>10</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for Consulting Services  for the Design and IMPLEMENTATION SUPERVISION  OF advanced distribution management system for ENA</w:t>
      </w:r>
      <w:r>
        <w:rPr>
          <w:noProof/>
        </w:rPr>
        <w:tab/>
      </w:r>
      <w:r>
        <w:rPr>
          <w:noProof/>
        </w:rPr>
        <w:fldChar w:fldCharType="begin"/>
      </w:r>
      <w:r>
        <w:rPr>
          <w:noProof/>
        </w:rPr>
        <w:instrText xml:space="preserve"> PAGEREF _Toc526417433 \h </w:instrText>
      </w:r>
      <w:r>
        <w:rPr>
          <w:noProof/>
        </w:rPr>
      </w:r>
      <w:r>
        <w:rPr>
          <w:noProof/>
        </w:rPr>
        <w:fldChar w:fldCharType="separate"/>
      </w:r>
      <w:r w:rsidR="00B1424F">
        <w:rPr>
          <w:noProof/>
        </w:rPr>
        <w:t>10</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1.</w:t>
      </w:r>
      <w:r>
        <w:rPr>
          <w:rFonts w:asciiTheme="minorHAnsi" w:eastAsiaTheme="minorEastAsia" w:hAnsiTheme="minorHAnsi"/>
          <w:b w:val="0"/>
          <w:caps w:val="0"/>
          <w:noProof/>
          <w:sz w:val="22"/>
        </w:rPr>
        <w:tab/>
      </w:r>
      <w:r>
        <w:rPr>
          <w:noProof/>
        </w:rPr>
        <w:t>Phase 1</w:t>
      </w:r>
      <w:r>
        <w:rPr>
          <w:noProof/>
        </w:rPr>
        <w:tab/>
      </w:r>
      <w:r>
        <w:rPr>
          <w:noProof/>
        </w:rPr>
        <w:fldChar w:fldCharType="begin"/>
      </w:r>
      <w:r>
        <w:rPr>
          <w:noProof/>
        </w:rPr>
        <w:instrText xml:space="preserve"> PAGEREF _Toc526417434 \h </w:instrText>
      </w:r>
      <w:r>
        <w:rPr>
          <w:noProof/>
        </w:rPr>
      </w:r>
      <w:r>
        <w:rPr>
          <w:noProof/>
        </w:rPr>
        <w:fldChar w:fldCharType="separate"/>
      </w:r>
      <w:r w:rsidR="00B1424F">
        <w:rPr>
          <w:noProof/>
        </w:rPr>
        <w:t>10</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2.</w:t>
      </w:r>
      <w:r>
        <w:rPr>
          <w:rFonts w:asciiTheme="minorHAnsi" w:eastAsiaTheme="minorEastAsia" w:hAnsiTheme="minorHAnsi"/>
          <w:b w:val="0"/>
          <w:caps w:val="0"/>
          <w:noProof/>
          <w:sz w:val="22"/>
        </w:rPr>
        <w:tab/>
      </w:r>
      <w:r>
        <w:rPr>
          <w:noProof/>
        </w:rPr>
        <w:t>Phase 2</w:t>
      </w:r>
      <w:r>
        <w:rPr>
          <w:noProof/>
        </w:rPr>
        <w:tab/>
      </w:r>
      <w:r>
        <w:rPr>
          <w:noProof/>
        </w:rPr>
        <w:fldChar w:fldCharType="begin"/>
      </w:r>
      <w:r>
        <w:rPr>
          <w:noProof/>
        </w:rPr>
        <w:instrText xml:space="preserve"> PAGEREF _Toc526417435 \h </w:instrText>
      </w:r>
      <w:r>
        <w:rPr>
          <w:noProof/>
        </w:rPr>
      </w:r>
      <w:r>
        <w:rPr>
          <w:noProof/>
        </w:rPr>
        <w:fldChar w:fldCharType="separate"/>
      </w:r>
      <w:r w:rsidR="00B1424F">
        <w:rPr>
          <w:noProof/>
        </w:rPr>
        <w:t>10</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Scope for Phase 1   ADMS Design and Procurement</w:t>
      </w:r>
      <w:r>
        <w:rPr>
          <w:noProof/>
        </w:rPr>
        <w:tab/>
      </w:r>
      <w:r>
        <w:rPr>
          <w:noProof/>
        </w:rPr>
        <w:fldChar w:fldCharType="begin"/>
      </w:r>
      <w:r>
        <w:rPr>
          <w:noProof/>
        </w:rPr>
        <w:instrText xml:space="preserve"> PAGEREF _Toc526417436 \h </w:instrText>
      </w:r>
      <w:r>
        <w:rPr>
          <w:noProof/>
        </w:rPr>
      </w:r>
      <w:r>
        <w:rPr>
          <w:noProof/>
        </w:rPr>
        <w:fldChar w:fldCharType="separate"/>
      </w:r>
      <w:r w:rsidR="00B1424F">
        <w:rPr>
          <w:noProof/>
        </w:rPr>
        <w:t>12</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1.</w:t>
      </w:r>
      <w:r>
        <w:rPr>
          <w:rFonts w:asciiTheme="minorHAnsi" w:eastAsiaTheme="minorEastAsia" w:hAnsiTheme="minorHAnsi"/>
          <w:b w:val="0"/>
          <w:caps w:val="0"/>
          <w:noProof/>
          <w:sz w:val="22"/>
        </w:rPr>
        <w:tab/>
      </w:r>
      <w:r>
        <w:rPr>
          <w:noProof/>
        </w:rPr>
        <w:t>TAsk-1 Mobilization and preparatory works</w:t>
      </w:r>
      <w:r>
        <w:rPr>
          <w:noProof/>
        </w:rPr>
        <w:tab/>
      </w:r>
      <w:r>
        <w:rPr>
          <w:noProof/>
        </w:rPr>
        <w:fldChar w:fldCharType="begin"/>
      </w:r>
      <w:r>
        <w:rPr>
          <w:noProof/>
        </w:rPr>
        <w:instrText xml:space="preserve"> PAGEREF _Toc526417437 \h </w:instrText>
      </w:r>
      <w:r>
        <w:rPr>
          <w:noProof/>
        </w:rPr>
      </w:r>
      <w:r>
        <w:rPr>
          <w:noProof/>
        </w:rPr>
        <w:fldChar w:fldCharType="separate"/>
      </w:r>
      <w:r w:rsidR="00B1424F">
        <w:rPr>
          <w:noProof/>
        </w:rPr>
        <w:t>12</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2.</w:t>
      </w:r>
      <w:r>
        <w:rPr>
          <w:rFonts w:asciiTheme="minorHAnsi" w:eastAsiaTheme="minorEastAsia" w:hAnsiTheme="minorHAnsi"/>
          <w:b w:val="0"/>
          <w:caps w:val="0"/>
          <w:noProof/>
          <w:sz w:val="22"/>
        </w:rPr>
        <w:tab/>
      </w:r>
      <w:r>
        <w:rPr>
          <w:noProof/>
        </w:rPr>
        <w:t>Task-2: ADMS Design</w:t>
      </w:r>
      <w:r>
        <w:rPr>
          <w:noProof/>
        </w:rPr>
        <w:tab/>
      </w:r>
      <w:r>
        <w:rPr>
          <w:noProof/>
        </w:rPr>
        <w:fldChar w:fldCharType="begin"/>
      </w:r>
      <w:r>
        <w:rPr>
          <w:noProof/>
        </w:rPr>
        <w:instrText xml:space="preserve"> PAGEREF _Toc526417438 \h </w:instrText>
      </w:r>
      <w:r>
        <w:rPr>
          <w:noProof/>
        </w:rPr>
      </w:r>
      <w:r>
        <w:rPr>
          <w:noProof/>
        </w:rPr>
        <w:fldChar w:fldCharType="separate"/>
      </w:r>
      <w:r w:rsidR="00B1424F">
        <w:rPr>
          <w:noProof/>
        </w:rPr>
        <w:t>12</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3.</w:t>
      </w:r>
      <w:r>
        <w:rPr>
          <w:rFonts w:asciiTheme="minorHAnsi" w:eastAsiaTheme="minorEastAsia" w:hAnsiTheme="minorHAnsi"/>
          <w:b w:val="0"/>
          <w:caps w:val="0"/>
          <w:noProof/>
          <w:sz w:val="22"/>
        </w:rPr>
        <w:tab/>
      </w:r>
      <w:r>
        <w:rPr>
          <w:noProof/>
        </w:rPr>
        <w:t>Task 3 technical specifications</w:t>
      </w:r>
      <w:r>
        <w:rPr>
          <w:noProof/>
        </w:rPr>
        <w:tab/>
      </w:r>
      <w:r>
        <w:rPr>
          <w:noProof/>
        </w:rPr>
        <w:fldChar w:fldCharType="begin"/>
      </w:r>
      <w:r>
        <w:rPr>
          <w:noProof/>
        </w:rPr>
        <w:instrText xml:space="preserve"> PAGEREF _Toc526417439 \h </w:instrText>
      </w:r>
      <w:r>
        <w:rPr>
          <w:noProof/>
        </w:rPr>
      </w:r>
      <w:r>
        <w:rPr>
          <w:noProof/>
        </w:rPr>
        <w:fldChar w:fldCharType="separate"/>
      </w:r>
      <w:r w:rsidR="00B1424F">
        <w:rPr>
          <w:noProof/>
        </w:rPr>
        <w:t>13</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4.</w:t>
      </w:r>
      <w:r>
        <w:rPr>
          <w:rFonts w:asciiTheme="minorHAnsi" w:eastAsiaTheme="minorEastAsia" w:hAnsiTheme="minorHAnsi"/>
          <w:b w:val="0"/>
          <w:caps w:val="0"/>
          <w:noProof/>
          <w:sz w:val="22"/>
        </w:rPr>
        <w:tab/>
      </w:r>
      <w:r>
        <w:rPr>
          <w:noProof/>
        </w:rPr>
        <w:t>Task 4 Define Schedule Scope and BOQ</w:t>
      </w:r>
      <w:r>
        <w:rPr>
          <w:noProof/>
        </w:rPr>
        <w:tab/>
      </w:r>
      <w:r>
        <w:rPr>
          <w:noProof/>
        </w:rPr>
        <w:fldChar w:fldCharType="begin"/>
      </w:r>
      <w:r>
        <w:rPr>
          <w:noProof/>
        </w:rPr>
        <w:instrText xml:space="preserve"> PAGEREF _Toc526417440 \h </w:instrText>
      </w:r>
      <w:r>
        <w:rPr>
          <w:noProof/>
        </w:rPr>
      </w:r>
      <w:r>
        <w:rPr>
          <w:noProof/>
        </w:rPr>
        <w:fldChar w:fldCharType="separate"/>
      </w:r>
      <w:r w:rsidR="00B1424F">
        <w:rPr>
          <w:noProof/>
        </w:rPr>
        <w:t>14</w:t>
      </w:r>
      <w:r>
        <w:rPr>
          <w:noProof/>
        </w:rPr>
        <w:fldChar w:fldCharType="end"/>
      </w:r>
    </w:p>
    <w:p w:rsidR="000830C1" w:rsidRDefault="000830C1">
      <w:pPr>
        <w:pStyle w:val="TOC2"/>
        <w:rPr>
          <w:rFonts w:asciiTheme="minorHAnsi" w:eastAsiaTheme="minorEastAsia" w:hAnsiTheme="minorHAnsi"/>
          <w:caps w:val="0"/>
          <w:sz w:val="22"/>
        </w:rPr>
      </w:pPr>
      <w:r>
        <w:t>4.1.</w:t>
      </w:r>
      <w:r>
        <w:rPr>
          <w:rFonts w:asciiTheme="minorHAnsi" w:eastAsiaTheme="minorEastAsia" w:hAnsiTheme="minorHAnsi"/>
          <w:caps w:val="0"/>
          <w:sz w:val="22"/>
        </w:rPr>
        <w:tab/>
      </w:r>
      <w:r>
        <w:t>Implementation Schedule</w:t>
      </w:r>
      <w:r>
        <w:tab/>
      </w:r>
      <w:r>
        <w:fldChar w:fldCharType="begin"/>
      </w:r>
      <w:r>
        <w:instrText xml:space="preserve"> PAGEREF _Toc526417441 \h </w:instrText>
      </w:r>
      <w:r>
        <w:fldChar w:fldCharType="separate"/>
      </w:r>
      <w:r w:rsidR="00B1424F">
        <w:t>14</w:t>
      </w:r>
      <w:r>
        <w:fldChar w:fldCharType="end"/>
      </w:r>
    </w:p>
    <w:p w:rsidR="000830C1" w:rsidRDefault="000830C1">
      <w:pPr>
        <w:pStyle w:val="TOC2"/>
        <w:rPr>
          <w:rFonts w:asciiTheme="minorHAnsi" w:eastAsiaTheme="minorEastAsia" w:hAnsiTheme="minorHAnsi"/>
          <w:caps w:val="0"/>
          <w:sz w:val="22"/>
        </w:rPr>
      </w:pPr>
      <w:r>
        <w:t>4.2.</w:t>
      </w:r>
      <w:r>
        <w:rPr>
          <w:rFonts w:asciiTheme="minorHAnsi" w:eastAsiaTheme="minorEastAsia" w:hAnsiTheme="minorHAnsi"/>
          <w:caps w:val="0"/>
          <w:sz w:val="22"/>
        </w:rPr>
        <w:tab/>
      </w:r>
      <w:r>
        <w:t>Scope of Works</w:t>
      </w:r>
      <w:r>
        <w:tab/>
      </w:r>
      <w:r>
        <w:fldChar w:fldCharType="begin"/>
      </w:r>
      <w:r>
        <w:instrText xml:space="preserve"> PAGEREF _Toc526417442 \h </w:instrText>
      </w:r>
      <w:r>
        <w:fldChar w:fldCharType="separate"/>
      </w:r>
      <w:r w:rsidR="00B1424F">
        <w:t>14</w:t>
      </w:r>
      <w:r>
        <w:fldChar w:fldCharType="end"/>
      </w:r>
    </w:p>
    <w:p w:rsidR="000830C1" w:rsidRDefault="000830C1">
      <w:pPr>
        <w:pStyle w:val="TOC2"/>
        <w:rPr>
          <w:rFonts w:asciiTheme="minorHAnsi" w:eastAsiaTheme="minorEastAsia" w:hAnsiTheme="minorHAnsi"/>
          <w:caps w:val="0"/>
          <w:sz w:val="22"/>
        </w:rPr>
      </w:pPr>
      <w:r>
        <w:t>4.3.</w:t>
      </w:r>
      <w:r>
        <w:rPr>
          <w:rFonts w:asciiTheme="minorHAnsi" w:eastAsiaTheme="minorEastAsia" w:hAnsiTheme="minorHAnsi"/>
          <w:caps w:val="0"/>
          <w:sz w:val="22"/>
        </w:rPr>
        <w:tab/>
      </w:r>
      <w:r>
        <w:t>Bill of Quantities (BOQ)</w:t>
      </w:r>
      <w:r>
        <w:tab/>
      </w:r>
      <w:r>
        <w:fldChar w:fldCharType="begin"/>
      </w:r>
      <w:r>
        <w:instrText xml:space="preserve"> PAGEREF _Toc526417443 \h </w:instrText>
      </w:r>
      <w:r>
        <w:fldChar w:fldCharType="separate"/>
      </w:r>
      <w:r w:rsidR="00B1424F">
        <w:t>14</w:t>
      </w:r>
      <w:r>
        <w:fldChar w:fldCharType="end"/>
      </w:r>
    </w:p>
    <w:p w:rsidR="000830C1" w:rsidRDefault="000830C1">
      <w:pPr>
        <w:pStyle w:val="TOC1"/>
        <w:rPr>
          <w:rFonts w:asciiTheme="minorHAnsi" w:eastAsiaTheme="minorEastAsia" w:hAnsiTheme="minorHAnsi"/>
          <w:b w:val="0"/>
          <w:caps w:val="0"/>
          <w:noProof/>
          <w:sz w:val="22"/>
        </w:rPr>
      </w:pPr>
      <w:r>
        <w:rPr>
          <w:noProof/>
        </w:rPr>
        <w:t>5.</w:t>
      </w:r>
      <w:r>
        <w:rPr>
          <w:rFonts w:asciiTheme="minorHAnsi" w:eastAsiaTheme="minorEastAsia" w:hAnsiTheme="minorHAnsi"/>
          <w:b w:val="0"/>
          <w:caps w:val="0"/>
          <w:noProof/>
          <w:sz w:val="22"/>
        </w:rPr>
        <w:tab/>
      </w:r>
      <w:r>
        <w:rPr>
          <w:noProof/>
        </w:rPr>
        <w:t>Task 5: Produce Tender documents for ADMS</w:t>
      </w:r>
      <w:r>
        <w:rPr>
          <w:noProof/>
        </w:rPr>
        <w:tab/>
      </w:r>
      <w:r>
        <w:rPr>
          <w:noProof/>
        </w:rPr>
        <w:fldChar w:fldCharType="begin"/>
      </w:r>
      <w:r>
        <w:rPr>
          <w:noProof/>
        </w:rPr>
        <w:instrText xml:space="preserve"> PAGEREF _Toc526417444 \h </w:instrText>
      </w:r>
      <w:r>
        <w:rPr>
          <w:noProof/>
        </w:rPr>
      </w:r>
      <w:r>
        <w:rPr>
          <w:noProof/>
        </w:rPr>
        <w:fldChar w:fldCharType="separate"/>
      </w:r>
      <w:r w:rsidR="00B1424F">
        <w:rPr>
          <w:noProof/>
        </w:rPr>
        <w:t>14</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6.</w:t>
      </w:r>
      <w:r>
        <w:rPr>
          <w:rFonts w:asciiTheme="minorHAnsi" w:eastAsiaTheme="minorEastAsia" w:hAnsiTheme="minorHAnsi"/>
          <w:b w:val="0"/>
          <w:caps w:val="0"/>
          <w:noProof/>
          <w:sz w:val="22"/>
        </w:rPr>
        <w:tab/>
      </w:r>
      <w:r>
        <w:rPr>
          <w:noProof/>
        </w:rPr>
        <w:t>Task 6: Support PIU with tender Enquiries</w:t>
      </w:r>
      <w:r>
        <w:rPr>
          <w:noProof/>
        </w:rPr>
        <w:tab/>
      </w:r>
      <w:r>
        <w:rPr>
          <w:noProof/>
        </w:rPr>
        <w:fldChar w:fldCharType="begin"/>
      </w:r>
      <w:r>
        <w:rPr>
          <w:noProof/>
        </w:rPr>
        <w:instrText xml:space="preserve"> PAGEREF _Toc526417445 \h </w:instrText>
      </w:r>
      <w:r>
        <w:rPr>
          <w:noProof/>
        </w:rPr>
      </w:r>
      <w:r>
        <w:rPr>
          <w:noProof/>
        </w:rPr>
        <w:fldChar w:fldCharType="separate"/>
      </w:r>
      <w:r w:rsidR="00B1424F">
        <w:rPr>
          <w:noProof/>
        </w:rPr>
        <w:t>15</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7.</w:t>
      </w:r>
      <w:r>
        <w:rPr>
          <w:rFonts w:asciiTheme="minorHAnsi" w:eastAsiaTheme="minorEastAsia" w:hAnsiTheme="minorHAnsi"/>
          <w:b w:val="0"/>
          <w:caps w:val="0"/>
          <w:noProof/>
          <w:sz w:val="22"/>
        </w:rPr>
        <w:tab/>
      </w:r>
      <w:r>
        <w:rPr>
          <w:noProof/>
        </w:rPr>
        <w:t>Task 7: Bid evaluation</w:t>
      </w:r>
      <w:r>
        <w:rPr>
          <w:noProof/>
        </w:rPr>
        <w:tab/>
      </w:r>
      <w:r>
        <w:rPr>
          <w:noProof/>
        </w:rPr>
        <w:fldChar w:fldCharType="begin"/>
      </w:r>
      <w:r>
        <w:rPr>
          <w:noProof/>
        </w:rPr>
        <w:instrText xml:space="preserve"> PAGEREF _Toc526417446 \h </w:instrText>
      </w:r>
      <w:r>
        <w:rPr>
          <w:noProof/>
        </w:rPr>
      </w:r>
      <w:r>
        <w:rPr>
          <w:noProof/>
        </w:rPr>
        <w:fldChar w:fldCharType="separate"/>
      </w:r>
      <w:r w:rsidR="00B1424F">
        <w:rPr>
          <w:noProof/>
        </w:rPr>
        <w:t>15</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8.</w:t>
      </w:r>
      <w:r>
        <w:rPr>
          <w:rFonts w:asciiTheme="minorHAnsi" w:eastAsiaTheme="minorEastAsia" w:hAnsiTheme="minorHAnsi"/>
          <w:b w:val="0"/>
          <w:caps w:val="0"/>
          <w:noProof/>
          <w:sz w:val="22"/>
        </w:rPr>
        <w:tab/>
      </w:r>
      <w:r>
        <w:rPr>
          <w:noProof/>
        </w:rPr>
        <w:t>Task 8: Contract negotiations and signing</w:t>
      </w:r>
      <w:r>
        <w:rPr>
          <w:noProof/>
        </w:rPr>
        <w:tab/>
      </w:r>
      <w:r>
        <w:rPr>
          <w:noProof/>
        </w:rPr>
        <w:fldChar w:fldCharType="begin"/>
      </w:r>
      <w:r>
        <w:rPr>
          <w:noProof/>
        </w:rPr>
        <w:instrText xml:space="preserve"> PAGEREF _Toc526417447 \h </w:instrText>
      </w:r>
      <w:r>
        <w:rPr>
          <w:noProof/>
        </w:rPr>
      </w:r>
      <w:r>
        <w:rPr>
          <w:noProof/>
        </w:rPr>
        <w:fldChar w:fldCharType="separate"/>
      </w:r>
      <w:r w:rsidR="00B1424F">
        <w:rPr>
          <w:noProof/>
        </w:rPr>
        <w:t>16</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Scope for Phase 2  project implementation supervision</w:t>
      </w:r>
      <w:r>
        <w:rPr>
          <w:noProof/>
        </w:rPr>
        <w:tab/>
      </w:r>
      <w:r>
        <w:rPr>
          <w:noProof/>
        </w:rPr>
        <w:fldChar w:fldCharType="begin"/>
      </w:r>
      <w:r>
        <w:rPr>
          <w:noProof/>
        </w:rPr>
        <w:instrText xml:space="preserve"> PAGEREF _Toc526417448 \h </w:instrText>
      </w:r>
      <w:r>
        <w:rPr>
          <w:noProof/>
        </w:rPr>
      </w:r>
      <w:r>
        <w:rPr>
          <w:noProof/>
        </w:rPr>
        <w:fldChar w:fldCharType="separate"/>
      </w:r>
      <w:r w:rsidR="00B1424F">
        <w:rPr>
          <w:noProof/>
        </w:rPr>
        <w:t>17</w:t>
      </w:r>
      <w:r>
        <w:rPr>
          <w:noProof/>
        </w:rPr>
        <w:fldChar w:fldCharType="end"/>
      </w:r>
    </w:p>
    <w:p w:rsidR="000830C1" w:rsidRDefault="000830C1">
      <w:pPr>
        <w:pStyle w:val="TOC1"/>
        <w:rPr>
          <w:rFonts w:asciiTheme="minorHAnsi" w:eastAsiaTheme="minorEastAsia" w:hAnsiTheme="minorHAnsi"/>
          <w:b w:val="0"/>
          <w:caps w:val="0"/>
          <w:noProof/>
          <w:sz w:val="22"/>
        </w:rPr>
      </w:pPr>
      <w:r>
        <w:rPr>
          <w:noProof/>
        </w:rPr>
        <w:t>1.</w:t>
      </w:r>
      <w:r>
        <w:rPr>
          <w:rFonts w:asciiTheme="minorHAnsi" w:eastAsiaTheme="minorEastAsia" w:hAnsiTheme="minorHAnsi"/>
          <w:b w:val="0"/>
          <w:caps w:val="0"/>
          <w:noProof/>
          <w:sz w:val="22"/>
        </w:rPr>
        <w:tab/>
      </w:r>
      <w:r>
        <w:rPr>
          <w:noProof/>
        </w:rPr>
        <w:t>Project Management</w:t>
      </w:r>
      <w:r>
        <w:rPr>
          <w:noProof/>
        </w:rPr>
        <w:tab/>
      </w:r>
      <w:r>
        <w:rPr>
          <w:noProof/>
        </w:rPr>
        <w:fldChar w:fldCharType="begin"/>
      </w:r>
      <w:r>
        <w:rPr>
          <w:noProof/>
        </w:rPr>
        <w:instrText xml:space="preserve"> PAGEREF _Toc526417449 \h </w:instrText>
      </w:r>
      <w:r>
        <w:rPr>
          <w:noProof/>
        </w:rPr>
      </w:r>
      <w:r>
        <w:rPr>
          <w:noProof/>
        </w:rPr>
        <w:fldChar w:fldCharType="separate"/>
      </w:r>
      <w:r w:rsidR="00B1424F">
        <w:rPr>
          <w:noProof/>
        </w:rPr>
        <w:t>17</w:t>
      </w:r>
      <w:r>
        <w:rPr>
          <w:noProof/>
        </w:rPr>
        <w:fldChar w:fldCharType="end"/>
      </w:r>
    </w:p>
    <w:p w:rsidR="000830C1" w:rsidRDefault="000830C1">
      <w:pPr>
        <w:pStyle w:val="TOC2"/>
        <w:rPr>
          <w:rFonts w:asciiTheme="minorHAnsi" w:eastAsiaTheme="minorEastAsia" w:hAnsiTheme="minorHAnsi"/>
          <w:caps w:val="0"/>
          <w:sz w:val="22"/>
        </w:rPr>
      </w:pPr>
      <w:r>
        <w:t>1.1.</w:t>
      </w:r>
      <w:r>
        <w:rPr>
          <w:rFonts w:asciiTheme="minorHAnsi" w:eastAsiaTheme="minorEastAsia" w:hAnsiTheme="minorHAnsi"/>
          <w:caps w:val="0"/>
          <w:sz w:val="22"/>
        </w:rPr>
        <w:tab/>
      </w:r>
      <w:r>
        <w:t>project implementation manual and procedures</w:t>
      </w:r>
      <w:r>
        <w:tab/>
      </w:r>
      <w:r>
        <w:fldChar w:fldCharType="begin"/>
      </w:r>
      <w:r>
        <w:instrText xml:space="preserve"> PAGEREF _Toc526417450 \h </w:instrText>
      </w:r>
      <w:r>
        <w:fldChar w:fldCharType="separate"/>
      </w:r>
      <w:r w:rsidR="00B1424F">
        <w:t>17</w:t>
      </w:r>
      <w:r>
        <w:fldChar w:fldCharType="end"/>
      </w:r>
    </w:p>
    <w:p w:rsidR="000830C1" w:rsidRDefault="000830C1">
      <w:pPr>
        <w:pStyle w:val="TOC2"/>
        <w:rPr>
          <w:rFonts w:asciiTheme="minorHAnsi" w:eastAsiaTheme="minorEastAsia" w:hAnsiTheme="minorHAnsi"/>
          <w:caps w:val="0"/>
          <w:sz w:val="22"/>
        </w:rPr>
      </w:pPr>
      <w:r>
        <w:t>1.2.</w:t>
      </w:r>
      <w:r>
        <w:rPr>
          <w:rFonts w:asciiTheme="minorHAnsi" w:eastAsiaTheme="minorEastAsia" w:hAnsiTheme="minorHAnsi"/>
          <w:caps w:val="0"/>
          <w:sz w:val="22"/>
        </w:rPr>
        <w:tab/>
      </w:r>
      <w:r>
        <w:t>Project coordination and interfacing</w:t>
      </w:r>
      <w:r>
        <w:tab/>
      </w:r>
      <w:r>
        <w:fldChar w:fldCharType="begin"/>
      </w:r>
      <w:r>
        <w:instrText xml:space="preserve"> PAGEREF _Toc526417451 \h </w:instrText>
      </w:r>
      <w:r>
        <w:fldChar w:fldCharType="separate"/>
      </w:r>
      <w:r w:rsidR="00B1424F">
        <w:t>17</w:t>
      </w:r>
      <w:r>
        <w:fldChar w:fldCharType="end"/>
      </w:r>
    </w:p>
    <w:p w:rsidR="000830C1" w:rsidRDefault="000830C1">
      <w:pPr>
        <w:pStyle w:val="TOC2"/>
        <w:rPr>
          <w:rFonts w:asciiTheme="minorHAnsi" w:eastAsiaTheme="minorEastAsia" w:hAnsiTheme="minorHAnsi"/>
          <w:caps w:val="0"/>
          <w:sz w:val="22"/>
        </w:rPr>
      </w:pPr>
      <w:r>
        <w:t>1.3.</w:t>
      </w:r>
      <w:r>
        <w:rPr>
          <w:rFonts w:asciiTheme="minorHAnsi" w:eastAsiaTheme="minorEastAsia" w:hAnsiTheme="minorHAnsi"/>
          <w:caps w:val="0"/>
          <w:sz w:val="22"/>
        </w:rPr>
        <w:tab/>
      </w:r>
      <w:r>
        <w:t>Preparation and documenting of site meetings</w:t>
      </w:r>
      <w:r>
        <w:tab/>
      </w:r>
      <w:r>
        <w:fldChar w:fldCharType="begin"/>
      </w:r>
      <w:r>
        <w:instrText xml:space="preserve"> PAGEREF _Toc526417452 \h </w:instrText>
      </w:r>
      <w:r>
        <w:fldChar w:fldCharType="separate"/>
      </w:r>
      <w:r w:rsidR="00B1424F">
        <w:t>18</w:t>
      </w:r>
      <w:r>
        <w:fldChar w:fldCharType="end"/>
      </w:r>
    </w:p>
    <w:p w:rsidR="000830C1" w:rsidRDefault="000830C1">
      <w:pPr>
        <w:pStyle w:val="TOC2"/>
        <w:rPr>
          <w:rFonts w:asciiTheme="minorHAnsi" w:eastAsiaTheme="minorEastAsia" w:hAnsiTheme="minorHAnsi"/>
          <w:caps w:val="0"/>
          <w:sz w:val="22"/>
        </w:rPr>
      </w:pPr>
      <w:r>
        <w:lastRenderedPageBreak/>
        <w:t>1.4.</w:t>
      </w:r>
      <w:r>
        <w:rPr>
          <w:rFonts w:asciiTheme="minorHAnsi" w:eastAsiaTheme="minorEastAsia" w:hAnsiTheme="minorHAnsi"/>
          <w:caps w:val="0"/>
          <w:sz w:val="22"/>
        </w:rPr>
        <w:tab/>
      </w:r>
      <w:r>
        <w:t>cost control system</w:t>
      </w:r>
      <w:r>
        <w:tab/>
      </w:r>
      <w:r>
        <w:fldChar w:fldCharType="begin"/>
      </w:r>
      <w:r>
        <w:instrText xml:space="preserve"> PAGEREF _Toc526417453 \h </w:instrText>
      </w:r>
      <w:r>
        <w:fldChar w:fldCharType="separate"/>
      </w:r>
      <w:r w:rsidR="00B1424F">
        <w:t>18</w:t>
      </w:r>
      <w:r>
        <w:fldChar w:fldCharType="end"/>
      </w:r>
    </w:p>
    <w:p w:rsidR="000830C1" w:rsidRDefault="000830C1">
      <w:pPr>
        <w:pStyle w:val="TOC2"/>
        <w:rPr>
          <w:rFonts w:asciiTheme="minorHAnsi" w:eastAsiaTheme="minorEastAsia" w:hAnsiTheme="minorHAnsi"/>
          <w:caps w:val="0"/>
          <w:sz w:val="22"/>
        </w:rPr>
      </w:pPr>
      <w:r>
        <w:t>1.5.</w:t>
      </w:r>
      <w:r>
        <w:rPr>
          <w:rFonts w:asciiTheme="minorHAnsi" w:eastAsiaTheme="minorEastAsia" w:hAnsiTheme="minorHAnsi"/>
          <w:caps w:val="0"/>
          <w:sz w:val="22"/>
        </w:rPr>
        <w:tab/>
      </w:r>
      <w:r>
        <w:t>Establishing of project monitoring structures</w:t>
      </w:r>
      <w:r>
        <w:tab/>
      </w:r>
      <w:r>
        <w:fldChar w:fldCharType="begin"/>
      </w:r>
      <w:r>
        <w:instrText xml:space="preserve"> PAGEREF _Toc526417454 \h </w:instrText>
      </w:r>
      <w:r>
        <w:fldChar w:fldCharType="separate"/>
      </w:r>
      <w:r w:rsidR="00B1424F">
        <w:t>20</w:t>
      </w:r>
      <w:r>
        <w:fldChar w:fldCharType="end"/>
      </w:r>
    </w:p>
    <w:p w:rsidR="000830C1" w:rsidRDefault="000830C1">
      <w:pPr>
        <w:pStyle w:val="TOC2"/>
        <w:rPr>
          <w:rFonts w:asciiTheme="minorHAnsi" w:eastAsiaTheme="minorEastAsia" w:hAnsiTheme="minorHAnsi"/>
          <w:caps w:val="0"/>
          <w:sz w:val="22"/>
        </w:rPr>
      </w:pPr>
      <w:r>
        <w:t>1.6.</w:t>
      </w:r>
      <w:r>
        <w:rPr>
          <w:rFonts w:asciiTheme="minorHAnsi" w:eastAsiaTheme="minorEastAsia" w:hAnsiTheme="minorHAnsi"/>
          <w:caps w:val="0"/>
          <w:sz w:val="22"/>
        </w:rPr>
        <w:tab/>
      </w:r>
      <w:r>
        <w:t>Review of Contractor's detailed documents and drawings</w:t>
      </w:r>
      <w:r>
        <w:tab/>
      </w:r>
      <w:r>
        <w:fldChar w:fldCharType="begin"/>
      </w:r>
      <w:r>
        <w:instrText xml:space="preserve"> PAGEREF _Toc526417455 \h </w:instrText>
      </w:r>
      <w:r>
        <w:fldChar w:fldCharType="separate"/>
      </w:r>
      <w:r w:rsidR="00B1424F">
        <w:t>20</w:t>
      </w:r>
      <w:r>
        <w:fldChar w:fldCharType="end"/>
      </w:r>
    </w:p>
    <w:p w:rsidR="000830C1" w:rsidRDefault="000830C1">
      <w:pPr>
        <w:pStyle w:val="TOC2"/>
        <w:rPr>
          <w:rFonts w:asciiTheme="minorHAnsi" w:eastAsiaTheme="minorEastAsia" w:hAnsiTheme="minorHAnsi"/>
          <w:caps w:val="0"/>
          <w:sz w:val="22"/>
        </w:rPr>
      </w:pPr>
      <w:r>
        <w:t>1.7.</w:t>
      </w:r>
      <w:r>
        <w:rPr>
          <w:rFonts w:asciiTheme="minorHAnsi" w:eastAsiaTheme="minorEastAsia" w:hAnsiTheme="minorHAnsi"/>
          <w:caps w:val="0"/>
          <w:sz w:val="22"/>
        </w:rPr>
        <w:tab/>
      </w:r>
      <w:r>
        <w:t>Review of Contractor's design submissions</w:t>
      </w:r>
      <w:r>
        <w:tab/>
      </w:r>
      <w:r>
        <w:fldChar w:fldCharType="begin"/>
      </w:r>
      <w:r>
        <w:instrText xml:space="preserve"> PAGEREF _Toc526417456 \h </w:instrText>
      </w:r>
      <w:r>
        <w:fldChar w:fldCharType="separate"/>
      </w:r>
      <w:r w:rsidR="00B1424F">
        <w:t>21</w:t>
      </w:r>
      <w:r>
        <w:fldChar w:fldCharType="end"/>
      </w:r>
    </w:p>
    <w:p w:rsidR="000830C1" w:rsidRDefault="000830C1">
      <w:pPr>
        <w:pStyle w:val="TOC2"/>
        <w:rPr>
          <w:rFonts w:asciiTheme="minorHAnsi" w:eastAsiaTheme="minorEastAsia" w:hAnsiTheme="minorHAnsi"/>
          <w:caps w:val="0"/>
          <w:sz w:val="22"/>
        </w:rPr>
      </w:pPr>
      <w:r>
        <w:t>1.8.</w:t>
      </w:r>
      <w:r>
        <w:rPr>
          <w:rFonts w:asciiTheme="minorHAnsi" w:eastAsiaTheme="minorEastAsia" w:hAnsiTheme="minorHAnsi"/>
          <w:caps w:val="0"/>
          <w:sz w:val="22"/>
        </w:rPr>
        <w:tab/>
      </w:r>
      <w:r>
        <w:t>Approval of Contractor's testing procedures</w:t>
      </w:r>
      <w:r>
        <w:tab/>
      </w:r>
      <w:r>
        <w:fldChar w:fldCharType="begin"/>
      </w:r>
      <w:r>
        <w:instrText xml:space="preserve"> PAGEREF _Toc526417457 \h </w:instrText>
      </w:r>
      <w:r>
        <w:fldChar w:fldCharType="separate"/>
      </w:r>
      <w:r w:rsidR="00B1424F">
        <w:t>21</w:t>
      </w:r>
      <w:r>
        <w:fldChar w:fldCharType="end"/>
      </w:r>
    </w:p>
    <w:p w:rsidR="000830C1" w:rsidRDefault="000830C1">
      <w:pPr>
        <w:pStyle w:val="TOC2"/>
        <w:rPr>
          <w:rFonts w:asciiTheme="minorHAnsi" w:eastAsiaTheme="minorEastAsia" w:hAnsiTheme="minorHAnsi"/>
          <w:caps w:val="0"/>
          <w:sz w:val="22"/>
        </w:rPr>
      </w:pPr>
      <w:r>
        <w:t>1.9.</w:t>
      </w:r>
      <w:r>
        <w:rPr>
          <w:rFonts w:asciiTheme="minorHAnsi" w:eastAsiaTheme="minorEastAsia" w:hAnsiTheme="minorHAnsi"/>
          <w:caps w:val="0"/>
          <w:sz w:val="22"/>
        </w:rPr>
        <w:tab/>
      </w:r>
      <w:r>
        <w:t>Witnessing of factory tests</w:t>
      </w:r>
      <w:r>
        <w:tab/>
      </w:r>
      <w:r>
        <w:fldChar w:fldCharType="begin"/>
      </w:r>
      <w:r>
        <w:instrText xml:space="preserve"> PAGEREF _Toc526417458 \h </w:instrText>
      </w:r>
      <w:r>
        <w:fldChar w:fldCharType="separate"/>
      </w:r>
      <w:r w:rsidR="00B1424F">
        <w:t>22</w:t>
      </w:r>
      <w:r>
        <w:fldChar w:fldCharType="end"/>
      </w:r>
    </w:p>
    <w:p w:rsidR="000830C1" w:rsidRDefault="000830C1">
      <w:pPr>
        <w:pStyle w:val="TOC1"/>
        <w:rPr>
          <w:rFonts w:asciiTheme="minorHAnsi" w:eastAsiaTheme="minorEastAsia" w:hAnsiTheme="minorHAnsi"/>
          <w:b w:val="0"/>
          <w:caps w:val="0"/>
          <w:noProof/>
          <w:sz w:val="22"/>
        </w:rPr>
      </w:pPr>
      <w:r>
        <w:rPr>
          <w:noProof/>
        </w:rPr>
        <w:t>2.</w:t>
      </w:r>
      <w:r>
        <w:rPr>
          <w:rFonts w:asciiTheme="minorHAnsi" w:eastAsiaTheme="minorEastAsia" w:hAnsiTheme="minorHAnsi"/>
          <w:b w:val="0"/>
          <w:caps w:val="0"/>
          <w:noProof/>
          <w:sz w:val="22"/>
        </w:rPr>
        <w:tab/>
      </w:r>
      <w:r>
        <w:rPr>
          <w:noProof/>
        </w:rPr>
        <w:t>Project Supervision of Implementation</w:t>
      </w:r>
      <w:r>
        <w:rPr>
          <w:noProof/>
        </w:rPr>
        <w:tab/>
      </w:r>
      <w:r>
        <w:rPr>
          <w:noProof/>
        </w:rPr>
        <w:fldChar w:fldCharType="begin"/>
      </w:r>
      <w:r>
        <w:rPr>
          <w:noProof/>
        </w:rPr>
        <w:instrText xml:space="preserve"> PAGEREF _Toc526417459 \h </w:instrText>
      </w:r>
      <w:r>
        <w:rPr>
          <w:noProof/>
        </w:rPr>
      </w:r>
      <w:r>
        <w:rPr>
          <w:noProof/>
        </w:rPr>
        <w:fldChar w:fldCharType="separate"/>
      </w:r>
      <w:r w:rsidR="00B1424F">
        <w:rPr>
          <w:noProof/>
        </w:rPr>
        <w:t>22</w:t>
      </w:r>
      <w:r>
        <w:rPr>
          <w:noProof/>
        </w:rPr>
        <w:fldChar w:fldCharType="end"/>
      </w:r>
    </w:p>
    <w:p w:rsidR="000830C1" w:rsidRDefault="000830C1">
      <w:pPr>
        <w:pStyle w:val="TOC2"/>
        <w:rPr>
          <w:rFonts w:asciiTheme="minorHAnsi" w:eastAsiaTheme="minorEastAsia" w:hAnsiTheme="minorHAnsi"/>
          <w:caps w:val="0"/>
          <w:sz w:val="22"/>
        </w:rPr>
      </w:pPr>
      <w:r>
        <w:t>2.1.</w:t>
      </w:r>
      <w:r>
        <w:rPr>
          <w:rFonts w:asciiTheme="minorHAnsi" w:eastAsiaTheme="minorEastAsia" w:hAnsiTheme="minorHAnsi"/>
          <w:caps w:val="0"/>
          <w:sz w:val="22"/>
        </w:rPr>
        <w:tab/>
      </w:r>
      <w:r>
        <w:t>Monitoring of progress and quality of works</w:t>
      </w:r>
      <w:r>
        <w:tab/>
      </w:r>
      <w:r>
        <w:fldChar w:fldCharType="begin"/>
      </w:r>
      <w:r>
        <w:instrText xml:space="preserve"> PAGEREF _Toc526417460 \h </w:instrText>
      </w:r>
      <w:r>
        <w:fldChar w:fldCharType="separate"/>
      </w:r>
      <w:r w:rsidR="00B1424F">
        <w:t>22</w:t>
      </w:r>
      <w:r>
        <w:fldChar w:fldCharType="end"/>
      </w:r>
    </w:p>
    <w:p w:rsidR="000830C1" w:rsidRDefault="000830C1">
      <w:pPr>
        <w:pStyle w:val="TOC2"/>
        <w:rPr>
          <w:rFonts w:asciiTheme="minorHAnsi" w:eastAsiaTheme="minorEastAsia" w:hAnsiTheme="minorHAnsi"/>
          <w:caps w:val="0"/>
          <w:sz w:val="22"/>
        </w:rPr>
      </w:pPr>
      <w:r>
        <w:t>2.2.</w:t>
      </w:r>
      <w:r>
        <w:rPr>
          <w:rFonts w:asciiTheme="minorHAnsi" w:eastAsiaTheme="minorEastAsia" w:hAnsiTheme="minorHAnsi"/>
          <w:caps w:val="0"/>
          <w:sz w:val="22"/>
        </w:rPr>
        <w:tab/>
      </w:r>
      <w:r>
        <w:t>quality assurance program</w:t>
      </w:r>
      <w:r>
        <w:tab/>
      </w:r>
      <w:r>
        <w:fldChar w:fldCharType="begin"/>
      </w:r>
      <w:r>
        <w:instrText xml:space="preserve"> PAGEREF _Toc526417461 \h </w:instrText>
      </w:r>
      <w:r>
        <w:fldChar w:fldCharType="separate"/>
      </w:r>
      <w:r w:rsidR="00B1424F">
        <w:t>23</w:t>
      </w:r>
      <w:r>
        <w:fldChar w:fldCharType="end"/>
      </w:r>
    </w:p>
    <w:p w:rsidR="000830C1" w:rsidRDefault="000830C1">
      <w:pPr>
        <w:pStyle w:val="TOC2"/>
        <w:rPr>
          <w:rFonts w:asciiTheme="minorHAnsi" w:eastAsiaTheme="minorEastAsia" w:hAnsiTheme="minorHAnsi"/>
          <w:caps w:val="0"/>
          <w:sz w:val="22"/>
        </w:rPr>
      </w:pPr>
      <w:r>
        <w:t>2.3.</w:t>
      </w:r>
      <w:r>
        <w:rPr>
          <w:rFonts w:asciiTheme="minorHAnsi" w:eastAsiaTheme="minorEastAsia" w:hAnsiTheme="minorHAnsi"/>
          <w:caps w:val="0"/>
          <w:sz w:val="22"/>
        </w:rPr>
        <w:tab/>
      </w:r>
      <w:r>
        <w:t>Supervision of installation works</w:t>
      </w:r>
      <w:r>
        <w:tab/>
      </w:r>
      <w:r>
        <w:fldChar w:fldCharType="begin"/>
      </w:r>
      <w:r>
        <w:instrText xml:space="preserve"> PAGEREF _Toc526417462 \h </w:instrText>
      </w:r>
      <w:r>
        <w:fldChar w:fldCharType="separate"/>
      </w:r>
      <w:r w:rsidR="00B1424F">
        <w:t>23</w:t>
      </w:r>
      <w:r>
        <w:fldChar w:fldCharType="end"/>
      </w:r>
    </w:p>
    <w:p w:rsidR="000830C1" w:rsidRDefault="000830C1">
      <w:pPr>
        <w:pStyle w:val="TOC2"/>
        <w:rPr>
          <w:rFonts w:asciiTheme="minorHAnsi" w:eastAsiaTheme="minorEastAsia" w:hAnsiTheme="minorHAnsi"/>
          <w:caps w:val="0"/>
          <w:sz w:val="22"/>
        </w:rPr>
      </w:pPr>
      <w:r>
        <w:t>2.4.</w:t>
      </w:r>
      <w:r>
        <w:rPr>
          <w:rFonts w:asciiTheme="minorHAnsi" w:eastAsiaTheme="minorEastAsia" w:hAnsiTheme="minorHAnsi"/>
          <w:caps w:val="0"/>
          <w:sz w:val="22"/>
        </w:rPr>
        <w:tab/>
      </w:r>
      <w:r>
        <w:t>taking over</w:t>
      </w:r>
      <w:r>
        <w:tab/>
      </w:r>
      <w:r>
        <w:fldChar w:fldCharType="begin"/>
      </w:r>
      <w:r>
        <w:instrText xml:space="preserve"> PAGEREF _Toc526417463 \h </w:instrText>
      </w:r>
      <w:r>
        <w:fldChar w:fldCharType="separate"/>
      </w:r>
      <w:r w:rsidR="00B1424F">
        <w:t>23</w:t>
      </w:r>
      <w:r>
        <w:fldChar w:fldCharType="end"/>
      </w:r>
    </w:p>
    <w:p w:rsidR="000830C1" w:rsidRDefault="000830C1">
      <w:pPr>
        <w:pStyle w:val="TOC2"/>
        <w:rPr>
          <w:rFonts w:asciiTheme="minorHAnsi" w:eastAsiaTheme="minorEastAsia" w:hAnsiTheme="minorHAnsi"/>
          <w:caps w:val="0"/>
          <w:sz w:val="22"/>
        </w:rPr>
      </w:pPr>
      <w:r>
        <w:t>2.5.</w:t>
      </w:r>
      <w:r>
        <w:rPr>
          <w:rFonts w:asciiTheme="minorHAnsi" w:eastAsiaTheme="minorEastAsia" w:hAnsiTheme="minorHAnsi"/>
          <w:caps w:val="0"/>
          <w:sz w:val="22"/>
        </w:rPr>
        <w:tab/>
      </w:r>
      <w:r>
        <w:t>Approval of proposed additional site works</w:t>
      </w:r>
      <w:r>
        <w:tab/>
      </w:r>
      <w:r>
        <w:fldChar w:fldCharType="begin"/>
      </w:r>
      <w:r>
        <w:instrText xml:space="preserve"> PAGEREF _Toc526417464 \h </w:instrText>
      </w:r>
      <w:r>
        <w:fldChar w:fldCharType="separate"/>
      </w:r>
      <w:r w:rsidR="00B1424F">
        <w:t>24</w:t>
      </w:r>
      <w:r>
        <w:fldChar w:fldCharType="end"/>
      </w:r>
    </w:p>
    <w:p w:rsidR="000830C1" w:rsidRDefault="000830C1">
      <w:pPr>
        <w:pStyle w:val="TOC2"/>
        <w:rPr>
          <w:rFonts w:asciiTheme="minorHAnsi" w:eastAsiaTheme="minorEastAsia" w:hAnsiTheme="minorHAnsi"/>
          <w:caps w:val="0"/>
          <w:sz w:val="22"/>
        </w:rPr>
      </w:pPr>
      <w:r>
        <w:t>2.6.</w:t>
      </w:r>
      <w:r>
        <w:rPr>
          <w:rFonts w:asciiTheme="minorHAnsi" w:eastAsiaTheme="minorEastAsia" w:hAnsiTheme="minorHAnsi"/>
          <w:caps w:val="0"/>
          <w:sz w:val="22"/>
        </w:rPr>
        <w:tab/>
      </w:r>
      <w:r>
        <w:t>Preparation of inspection reports</w:t>
      </w:r>
      <w:r>
        <w:tab/>
      </w:r>
      <w:r>
        <w:fldChar w:fldCharType="begin"/>
      </w:r>
      <w:r>
        <w:instrText xml:space="preserve"> PAGEREF _Toc526417465 \h </w:instrText>
      </w:r>
      <w:r>
        <w:fldChar w:fldCharType="separate"/>
      </w:r>
      <w:r w:rsidR="00B1424F">
        <w:t>24</w:t>
      </w:r>
      <w:r>
        <w:fldChar w:fldCharType="end"/>
      </w:r>
    </w:p>
    <w:p w:rsidR="000830C1" w:rsidRDefault="000830C1">
      <w:pPr>
        <w:pStyle w:val="TOC2"/>
        <w:rPr>
          <w:rFonts w:asciiTheme="minorHAnsi" w:eastAsiaTheme="minorEastAsia" w:hAnsiTheme="minorHAnsi"/>
          <w:caps w:val="0"/>
          <w:sz w:val="22"/>
        </w:rPr>
      </w:pPr>
      <w:r>
        <w:t>2.7.</w:t>
      </w:r>
      <w:r>
        <w:rPr>
          <w:rFonts w:asciiTheme="minorHAnsi" w:eastAsiaTheme="minorEastAsia" w:hAnsiTheme="minorHAnsi"/>
          <w:caps w:val="0"/>
          <w:sz w:val="22"/>
        </w:rPr>
        <w:tab/>
      </w:r>
      <w:r>
        <w:t>Supervision of project budget and accounting</w:t>
      </w:r>
      <w:r>
        <w:tab/>
      </w:r>
      <w:r>
        <w:fldChar w:fldCharType="begin"/>
      </w:r>
      <w:r>
        <w:instrText xml:space="preserve"> PAGEREF _Toc526417466 \h </w:instrText>
      </w:r>
      <w:r>
        <w:fldChar w:fldCharType="separate"/>
      </w:r>
      <w:r w:rsidR="00B1424F">
        <w:t>25</w:t>
      </w:r>
      <w:r>
        <w:fldChar w:fldCharType="end"/>
      </w:r>
    </w:p>
    <w:p w:rsidR="000830C1" w:rsidRDefault="000830C1">
      <w:pPr>
        <w:pStyle w:val="TOC2"/>
        <w:rPr>
          <w:rFonts w:asciiTheme="minorHAnsi" w:eastAsiaTheme="minorEastAsia" w:hAnsiTheme="minorHAnsi"/>
          <w:caps w:val="0"/>
          <w:sz w:val="22"/>
        </w:rPr>
      </w:pPr>
      <w:r>
        <w:t>2.8.</w:t>
      </w:r>
      <w:r>
        <w:rPr>
          <w:rFonts w:asciiTheme="minorHAnsi" w:eastAsiaTheme="minorEastAsia" w:hAnsiTheme="minorHAnsi"/>
          <w:caps w:val="0"/>
          <w:sz w:val="22"/>
        </w:rPr>
        <w:tab/>
      </w:r>
      <w:r>
        <w:t>Follow up of environmental protection plan</w:t>
      </w:r>
      <w:r>
        <w:tab/>
      </w:r>
      <w:r>
        <w:fldChar w:fldCharType="begin"/>
      </w:r>
      <w:r>
        <w:instrText xml:space="preserve"> PAGEREF _Toc526417467 \h </w:instrText>
      </w:r>
      <w:r>
        <w:fldChar w:fldCharType="separate"/>
      </w:r>
      <w:r w:rsidR="00B1424F">
        <w:t>25</w:t>
      </w:r>
      <w:r>
        <w:fldChar w:fldCharType="end"/>
      </w:r>
    </w:p>
    <w:p w:rsidR="000830C1" w:rsidRDefault="000830C1">
      <w:pPr>
        <w:pStyle w:val="TOC2"/>
        <w:rPr>
          <w:rFonts w:asciiTheme="minorHAnsi" w:eastAsiaTheme="minorEastAsia" w:hAnsiTheme="minorHAnsi"/>
          <w:caps w:val="0"/>
          <w:sz w:val="22"/>
        </w:rPr>
      </w:pPr>
      <w:r>
        <w:t>2.9.</w:t>
      </w:r>
      <w:r>
        <w:rPr>
          <w:rFonts w:asciiTheme="minorHAnsi" w:eastAsiaTheme="minorEastAsia" w:hAnsiTheme="minorHAnsi"/>
          <w:caps w:val="0"/>
          <w:sz w:val="22"/>
        </w:rPr>
        <w:tab/>
      </w:r>
      <w:r>
        <w:t>Assist for environmental issues</w:t>
      </w:r>
      <w:r>
        <w:tab/>
      </w:r>
      <w:r>
        <w:fldChar w:fldCharType="begin"/>
      </w:r>
      <w:r>
        <w:instrText xml:space="preserve"> PAGEREF _Toc526417468 \h </w:instrText>
      </w:r>
      <w:r>
        <w:fldChar w:fldCharType="separate"/>
      </w:r>
      <w:r w:rsidR="00B1424F">
        <w:t>25</w:t>
      </w:r>
      <w:r>
        <w:fldChar w:fldCharType="end"/>
      </w:r>
    </w:p>
    <w:p w:rsidR="000830C1" w:rsidRDefault="000830C1">
      <w:pPr>
        <w:pStyle w:val="TOC1"/>
        <w:rPr>
          <w:rFonts w:asciiTheme="minorHAnsi" w:eastAsiaTheme="minorEastAsia" w:hAnsiTheme="minorHAnsi"/>
          <w:b w:val="0"/>
          <w:caps w:val="0"/>
          <w:noProof/>
          <w:sz w:val="22"/>
        </w:rPr>
      </w:pPr>
      <w:r>
        <w:rPr>
          <w:noProof/>
        </w:rPr>
        <w:t>3.</w:t>
      </w:r>
      <w:r>
        <w:rPr>
          <w:rFonts w:asciiTheme="minorHAnsi" w:eastAsiaTheme="minorEastAsia" w:hAnsiTheme="minorHAnsi"/>
          <w:b w:val="0"/>
          <w:caps w:val="0"/>
          <w:noProof/>
          <w:sz w:val="22"/>
        </w:rPr>
        <w:tab/>
      </w:r>
      <w:r>
        <w:rPr>
          <w:noProof/>
        </w:rPr>
        <w:t>Training and Knowhow transfer</w:t>
      </w:r>
      <w:r>
        <w:rPr>
          <w:noProof/>
        </w:rPr>
        <w:tab/>
      </w:r>
      <w:r>
        <w:rPr>
          <w:noProof/>
        </w:rPr>
        <w:fldChar w:fldCharType="begin"/>
      </w:r>
      <w:r>
        <w:rPr>
          <w:noProof/>
        </w:rPr>
        <w:instrText xml:space="preserve"> PAGEREF _Toc526417469 \h </w:instrText>
      </w:r>
      <w:r>
        <w:rPr>
          <w:noProof/>
        </w:rPr>
      </w:r>
      <w:r>
        <w:rPr>
          <w:noProof/>
        </w:rPr>
        <w:fldChar w:fldCharType="separate"/>
      </w:r>
      <w:r w:rsidR="00B1424F">
        <w:rPr>
          <w:noProof/>
        </w:rPr>
        <w:t>25</w:t>
      </w:r>
      <w:r>
        <w:rPr>
          <w:noProof/>
        </w:rPr>
        <w:fldChar w:fldCharType="end"/>
      </w:r>
    </w:p>
    <w:p w:rsidR="000830C1" w:rsidRDefault="000830C1">
      <w:pPr>
        <w:pStyle w:val="TOC2"/>
        <w:rPr>
          <w:rFonts w:asciiTheme="minorHAnsi" w:eastAsiaTheme="minorEastAsia" w:hAnsiTheme="minorHAnsi"/>
          <w:caps w:val="0"/>
          <w:sz w:val="22"/>
        </w:rPr>
      </w:pPr>
      <w:r>
        <w:t>3.1.</w:t>
      </w:r>
      <w:r>
        <w:rPr>
          <w:rFonts w:asciiTheme="minorHAnsi" w:eastAsiaTheme="minorEastAsia" w:hAnsiTheme="minorHAnsi"/>
          <w:caps w:val="0"/>
          <w:sz w:val="22"/>
        </w:rPr>
        <w:tab/>
      </w:r>
      <w:r>
        <w:t>training program</w:t>
      </w:r>
      <w:r>
        <w:tab/>
      </w:r>
      <w:r>
        <w:fldChar w:fldCharType="begin"/>
      </w:r>
      <w:r>
        <w:instrText xml:space="preserve"> PAGEREF _Toc526417470 \h </w:instrText>
      </w:r>
      <w:r>
        <w:fldChar w:fldCharType="separate"/>
      </w:r>
      <w:r w:rsidR="00B1424F">
        <w:t>26</w:t>
      </w:r>
      <w:r>
        <w:fldChar w:fldCharType="end"/>
      </w:r>
    </w:p>
    <w:p w:rsidR="000830C1" w:rsidRDefault="000830C1">
      <w:pPr>
        <w:pStyle w:val="TOC1"/>
        <w:rPr>
          <w:rFonts w:asciiTheme="minorHAnsi" w:eastAsiaTheme="minorEastAsia" w:hAnsiTheme="minorHAnsi"/>
          <w:b w:val="0"/>
          <w:caps w:val="0"/>
          <w:noProof/>
          <w:sz w:val="22"/>
        </w:rPr>
      </w:pPr>
      <w:r>
        <w:rPr>
          <w:noProof/>
        </w:rPr>
        <w:t>4.</w:t>
      </w:r>
      <w:r>
        <w:rPr>
          <w:rFonts w:asciiTheme="minorHAnsi" w:eastAsiaTheme="minorEastAsia" w:hAnsiTheme="minorHAnsi"/>
          <w:b w:val="0"/>
          <w:caps w:val="0"/>
          <w:noProof/>
          <w:sz w:val="22"/>
        </w:rPr>
        <w:tab/>
      </w:r>
      <w:r>
        <w:rPr>
          <w:noProof/>
        </w:rPr>
        <w:t>Documentation and Reporting</w:t>
      </w:r>
      <w:r>
        <w:rPr>
          <w:noProof/>
        </w:rPr>
        <w:tab/>
      </w:r>
      <w:r>
        <w:rPr>
          <w:noProof/>
        </w:rPr>
        <w:fldChar w:fldCharType="begin"/>
      </w:r>
      <w:r>
        <w:rPr>
          <w:noProof/>
        </w:rPr>
        <w:instrText xml:space="preserve"> PAGEREF _Toc526417471 \h </w:instrText>
      </w:r>
      <w:r>
        <w:rPr>
          <w:noProof/>
        </w:rPr>
      </w:r>
      <w:r>
        <w:rPr>
          <w:noProof/>
        </w:rPr>
        <w:fldChar w:fldCharType="separate"/>
      </w:r>
      <w:r w:rsidR="00B1424F">
        <w:rPr>
          <w:noProof/>
        </w:rPr>
        <w:t>26</w:t>
      </w:r>
      <w:r>
        <w:rPr>
          <w:noProof/>
        </w:rPr>
        <w:fldChar w:fldCharType="end"/>
      </w:r>
    </w:p>
    <w:p w:rsidR="000830C1" w:rsidRDefault="000830C1">
      <w:pPr>
        <w:pStyle w:val="TOC2"/>
        <w:rPr>
          <w:rFonts w:asciiTheme="minorHAnsi" w:eastAsiaTheme="minorEastAsia" w:hAnsiTheme="minorHAnsi"/>
          <w:caps w:val="0"/>
          <w:sz w:val="22"/>
        </w:rPr>
      </w:pPr>
      <w:r>
        <w:t>4.1.</w:t>
      </w:r>
      <w:r>
        <w:rPr>
          <w:rFonts w:asciiTheme="minorHAnsi" w:eastAsiaTheme="minorEastAsia" w:hAnsiTheme="minorHAnsi"/>
          <w:caps w:val="0"/>
          <w:sz w:val="22"/>
        </w:rPr>
        <w:tab/>
      </w:r>
      <w:r>
        <w:t>Inception Report</w:t>
      </w:r>
      <w:r>
        <w:tab/>
      </w:r>
      <w:r>
        <w:fldChar w:fldCharType="begin"/>
      </w:r>
      <w:r>
        <w:instrText xml:space="preserve"> PAGEREF _Toc526417472 \h </w:instrText>
      </w:r>
      <w:r>
        <w:fldChar w:fldCharType="separate"/>
      </w:r>
      <w:r w:rsidR="00B1424F">
        <w:t>26</w:t>
      </w:r>
      <w:r>
        <w:fldChar w:fldCharType="end"/>
      </w:r>
    </w:p>
    <w:p w:rsidR="000830C1" w:rsidRDefault="000830C1">
      <w:pPr>
        <w:pStyle w:val="TOC2"/>
        <w:rPr>
          <w:rFonts w:asciiTheme="minorHAnsi" w:eastAsiaTheme="minorEastAsia" w:hAnsiTheme="minorHAnsi"/>
          <w:caps w:val="0"/>
          <w:sz w:val="22"/>
        </w:rPr>
      </w:pPr>
      <w:r>
        <w:t>4.2.</w:t>
      </w:r>
      <w:r>
        <w:rPr>
          <w:rFonts w:asciiTheme="minorHAnsi" w:eastAsiaTheme="minorEastAsia" w:hAnsiTheme="minorHAnsi"/>
          <w:caps w:val="0"/>
          <w:sz w:val="22"/>
        </w:rPr>
        <w:tab/>
      </w:r>
      <w:r>
        <w:t>Quarterly Reports</w:t>
      </w:r>
      <w:r>
        <w:tab/>
      </w:r>
      <w:r>
        <w:fldChar w:fldCharType="begin"/>
      </w:r>
      <w:r>
        <w:instrText xml:space="preserve"> PAGEREF _Toc526417473 \h </w:instrText>
      </w:r>
      <w:r>
        <w:fldChar w:fldCharType="separate"/>
      </w:r>
      <w:r w:rsidR="00B1424F">
        <w:t>26</w:t>
      </w:r>
      <w:r>
        <w:fldChar w:fldCharType="end"/>
      </w:r>
    </w:p>
    <w:p w:rsidR="000830C1" w:rsidRDefault="000830C1">
      <w:pPr>
        <w:pStyle w:val="TOC2"/>
        <w:rPr>
          <w:rFonts w:asciiTheme="minorHAnsi" w:eastAsiaTheme="minorEastAsia" w:hAnsiTheme="minorHAnsi"/>
          <w:caps w:val="0"/>
          <w:sz w:val="22"/>
        </w:rPr>
      </w:pPr>
      <w:r>
        <w:t>4.3.</w:t>
      </w:r>
      <w:r>
        <w:rPr>
          <w:rFonts w:asciiTheme="minorHAnsi" w:eastAsiaTheme="minorEastAsia" w:hAnsiTheme="minorHAnsi"/>
          <w:caps w:val="0"/>
          <w:sz w:val="22"/>
        </w:rPr>
        <w:tab/>
      </w:r>
      <w:r>
        <w:t>Project Completion Report</w:t>
      </w:r>
      <w:r>
        <w:tab/>
      </w:r>
      <w:r>
        <w:fldChar w:fldCharType="begin"/>
      </w:r>
      <w:r>
        <w:instrText xml:space="preserve"> PAGEREF _Toc526417474 \h </w:instrText>
      </w:r>
      <w:r>
        <w:fldChar w:fldCharType="separate"/>
      </w:r>
      <w:r w:rsidR="00B1424F">
        <w:t>27</w:t>
      </w:r>
      <w:r>
        <w:fldChar w:fldCharType="end"/>
      </w:r>
    </w:p>
    <w:p w:rsidR="000830C1" w:rsidRDefault="000830C1">
      <w:pPr>
        <w:pStyle w:val="TOC2"/>
        <w:rPr>
          <w:rFonts w:asciiTheme="minorHAnsi" w:eastAsiaTheme="minorEastAsia" w:hAnsiTheme="minorHAnsi"/>
          <w:caps w:val="0"/>
          <w:sz w:val="22"/>
        </w:rPr>
      </w:pPr>
      <w:r>
        <w:t>4.4.</w:t>
      </w:r>
      <w:r>
        <w:rPr>
          <w:rFonts w:asciiTheme="minorHAnsi" w:eastAsiaTheme="minorEastAsia" w:hAnsiTheme="minorHAnsi"/>
          <w:caps w:val="0"/>
          <w:sz w:val="22"/>
        </w:rPr>
        <w:tab/>
      </w:r>
      <w:r>
        <w:t>Preparation of Documents</w:t>
      </w:r>
      <w:r>
        <w:tab/>
      </w:r>
      <w:r>
        <w:fldChar w:fldCharType="begin"/>
      </w:r>
      <w:r>
        <w:instrText xml:space="preserve"> PAGEREF _Toc526417475 \h </w:instrText>
      </w:r>
      <w:r>
        <w:fldChar w:fldCharType="separate"/>
      </w:r>
      <w:r w:rsidR="00B1424F">
        <w:t>27</w:t>
      </w:r>
      <w:r>
        <w:fldChar w:fldCharType="end"/>
      </w:r>
    </w:p>
    <w:p w:rsidR="00494F60" w:rsidRPr="00494F60" w:rsidRDefault="00274941" w:rsidP="00494F60">
      <w:pPr>
        <w:rPr>
          <w:lang w:val="en-GB"/>
        </w:rPr>
      </w:pPr>
      <w:r w:rsidRPr="00AB1675">
        <w:fldChar w:fldCharType="end"/>
      </w:r>
    </w:p>
    <w:p w:rsidR="0030183F" w:rsidRDefault="0030183F" w:rsidP="00DD427B">
      <w:pPr>
        <w:pStyle w:val="EHeading0"/>
        <w:ind w:left="1134" w:hanging="567"/>
        <w:sectPr w:rsidR="0030183F" w:rsidSect="00A2613C">
          <w:headerReference w:type="even" r:id="rId12"/>
          <w:headerReference w:type="default" r:id="rId13"/>
          <w:footerReference w:type="default" r:id="rId14"/>
          <w:headerReference w:type="first" r:id="rId15"/>
          <w:endnotePr>
            <w:numFmt w:val="lowerLetter"/>
          </w:endnotePr>
          <w:type w:val="continuous"/>
          <w:pgSz w:w="11907" w:h="16840" w:code="9"/>
          <w:pgMar w:top="1985" w:right="1418" w:bottom="1418" w:left="1701" w:header="1247" w:footer="851" w:gutter="0"/>
          <w:pgNumType w:start="7"/>
          <w:cols w:space="720"/>
        </w:sectPr>
      </w:pPr>
      <w:bookmarkStart w:id="11" w:name="_Hlk506550603"/>
    </w:p>
    <w:p w:rsidR="001B5622" w:rsidRDefault="001B5622" w:rsidP="0030183F">
      <w:pPr>
        <w:pStyle w:val="EHeading0"/>
        <w:spacing w:before="0"/>
        <w:ind w:left="1134" w:hanging="567"/>
      </w:pPr>
      <w:bookmarkStart w:id="12" w:name="_Toc526417422"/>
      <w:r w:rsidRPr="00A64926">
        <w:lastRenderedPageBreak/>
        <w:t>Abbreviations</w:t>
      </w:r>
      <w:bookmarkEnd w:id="4"/>
      <w:bookmarkEnd w:id="12"/>
    </w:p>
    <w:tbl>
      <w:tblPr>
        <w:tblW w:w="8879"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50"/>
        <w:gridCol w:w="7229"/>
      </w:tblGrid>
      <w:tr w:rsidR="00ED255C" w:rsidRPr="00534F2A" w:rsidTr="00844F91">
        <w:trPr>
          <w:tblHeader/>
        </w:trPr>
        <w:tc>
          <w:tcPr>
            <w:tcW w:w="1650" w:type="dxa"/>
          </w:tcPr>
          <w:p w:rsidR="00ED255C" w:rsidRPr="00936507" w:rsidRDefault="00ED255C" w:rsidP="00F455C0">
            <w:pPr>
              <w:pStyle w:val="ENormal"/>
            </w:pPr>
            <w:r w:rsidRPr="00936507">
              <w:t>Symbol</w:t>
            </w:r>
            <w:r>
              <w:t xml:space="preserve"> / Notation</w:t>
            </w:r>
          </w:p>
        </w:tc>
        <w:tc>
          <w:tcPr>
            <w:tcW w:w="7229" w:type="dxa"/>
          </w:tcPr>
          <w:p w:rsidR="00ED255C" w:rsidRPr="00936507" w:rsidRDefault="00ED255C" w:rsidP="00F455C0">
            <w:pPr>
              <w:pStyle w:val="ENormal"/>
            </w:pPr>
            <w:r w:rsidRPr="00936507">
              <w:t>Description</w:t>
            </w:r>
          </w:p>
        </w:tc>
      </w:tr>
      <w:tr w:rsidR="00ED255C" w:rsidRPr="00534F2A" w:rsidTr="00844F91">
        <w:tc>
          <w:tcPr>
            <w:tcW w:w="1650" w:type="dxa"/>
          </w:tcPr>
          <w:p w:rsidR="00ED255C" w:rsidRPr="009D51D6" w:rsidRDefault="00ED255C" w:rsidP="00F455C0">
            <w:pPr>
              <w:pStyle w:val="ENormal"/>
            </w:pPr>
            <w:r w:rsidRPr="009D51D6">
              <w:t>$, US$ or USD</w:t>
            </w:r>
          </w:p>
        </w:tc>
        <w:tc>
          <w:tcPr>
            <w:tcW w:w="7229" w:type="dxa"/>
          </w:tcPr>
          <w:p w:rsidR="00ED255C" w:rsidRPr="009D51D6" w:rsidRDefault="00ED255C" w:rsidP="00F455C0">
            <w:pPr>
              <w:pStyle w:val="ENormal"/>
            </w:pPr>
            <w:r w:rsidRPr="009D51D6">
              <w:t>United States Dollar</w:t>
            </w:r>
          </w:p>
        </w:tc>
      </w:tr>
      <w:tr w:rsidR="00ED255C" w:rsidRPr="00A93DE0"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A25B7E" w:rsidRDefault="00ED255C" w:rsidP="00F455C0">
            <w:pPr>
              <w:pStyle w:val="ENormal"/>
            </w:pPr>
            <w:r w:rsidRPr="00A25B7E">
              <w:t>ADMS</w:t>
            </w:r>
          </w:p>
        </w:tc>
        <w:tc>
          <w:tcPr>
            <w:tcW w:w="7229" w:type="dxa"/>
            <w:tcBorders>
              <w:top w:val="single" w:sz="4" w:space="0" w:color="auto"/>
              <w:left w:val="single" w:sz="4" w:space="0" w:color="auto"/>
              <w:bottom w:val="single" w:sz="4" w:space="0" w:color="auto"/>
              <w:right w:val="single" w:sz="4" w:space="0" w:color="auto"/>
            </w:tcBorders>
          </w:tcPr>
          <w:p w:rsidR="00ED255C" w:rsidRPr="00A25B7E" w:rsidRDefault="00ED255C" w:rsidP="00F455C0">
            <w:pPr>
              <w:pStyle w:val="ENormal"/>
            </w:pPr>
            <w:r w:rsidRPr="00A25B7E">
              <w:t>Advanced Distribution Management System</w:t>
            </w:r>
          </w:p>
        </w:tc>
      </w:tr>
      <w:tr w:rsidR="00ED255C" w:rsidRPr="002D0C5F"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A25B7E" w:rsidRDefault="00ED255C" w:rsidP="00F455C0">
            <w:pPr>
              <w:pStyle w:val="ENormal"/>
            </w:pPr>
            <w:r w:rsidRPr="00A25B7E">
              <w:t>AMI</w:t>
            </w:r>
          </w:p>
        </w:tc>
        <w:tc>
          <w:tcPr>
            <w:tcW w:w="7229" w:type="dxa"/>
            <w:tcBorders>
              <w:top w:val="single" w:sz="4" w:space="0" w:color="auto"/>
              <w:left w:val="single" w:sz="4" w:space="0" w:color="auto"/>
              <w:bottom w:val="single" w:sz="4" w:space="0" w:color="auto"/>
              <w:right w:val="single" w:sz="4" w:space="0" w:color="auto"/>
            </w:tcBorders>
          </w:tcPr>
          <w:p w:rsidR="00ED255C" w:rsidRPr="00A25B7E" w:rsidRDefault="00ED255C" w:rsidP="00F455C0">
            <w:pPr>
              <w:pStyle w:val="ENormal"/>
            </w:pPr>
            <w:r w:rsidRPr="00A25B7E">
              <w:t>Alamance Metering Infrastructure</w:t>
            </w:r>
            <w:r>
              <w:t xml:space="preserve">. Refers to the meter data management system, (MDM or MDMS) smart meters </w:t>
            </w:r>
            <w:proofErr w:type="spellStart"/>
            <w:r>
              <w:t>etc</w:t>
            </w:r>
            <w:proofErr w:type="spellEnd"/>
          </w:p>
        </w:tc>
      </w:tr>
      <w:tr w:rsidR="00ED255C" w:rsidRPr="00A93DE0"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A25B7E" w:rsidRDefault="00ED255C" w:rsidP="00F455C0">
            <w:pPr>
              <w:pStyle w:val="ENormal"/>
            </w:pPr>
            <w:r w:rsidRPr="00A25B7E">
              <w:t>CIS</w:t>
            </w:r>
          </w:p>
        </w:tc>
        <w:tc>
          <w:tcPr>
            <w:tcW w:w="7229" w:type="dxa"/>
            <w:tcBorders>
              <w:top w:val="single" w:sz="4" w:space="0" w:color="auto"/>
              <w:left w:val="single" w:sz="4" w:space="0" w:color="auto"/>
              <w:bottom w:val="single" w:sz="4" w:space="0" w:color="auto"/>
              <w:right w:val="single" w:sz="4" w:space="0" w:color="auto"/>
            </w:tcBorders>
          </w:tcPr>
          <w:p w:rsidR="00ED255C" w:rsidRPr="00A25B7E" w:rsidRDefault="00ED255C" w:rsidP="00F455C0">
            <w:pPr>
              <w:pStyle w:val="ENormal"/>
            </w:pPr>
            <w:r w:rsidRPr="00A25B7E">
              <w:t>Customer Information system</w:t>
            </w:r>
          </w:p>
        </w:tc>
      </w:tr>
      <w:tr w:rsidR="00ED255C" w:rsidRPr="00A93DE0"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A25B7E" w:rsidRDefault="00ED255C" w:rsidP="00F455C0">
            <w:pPr>
              <w:pStyle w:val="ENormal"/>
            </w:pPr>
            <w:r w:rsidRPr="00A25B7E">
              <w:t>DCC</w:t>
            </w:r>
          </w:p>
        </w:tc>
        <w:tc>
          <w:tcPr>
            <w:tcW w:w="7229" w:type="dxa"/>
            <w:tcBorders>
              <w:top w:val="single" w:sz="4" w:space="0" w:color="auto"/>
              <w:left w:val="single" w:sz="4" w:space="0" w:color="auto"/>
              <w:bottom w:val="single" w:sz="4" w:space="0" w:color="auto"/>
              <w:right w:val="single" w:sz="4" w:space="0" w:color="auto"/>
            </w:tcBorders>
          </w:tcPr>
          <w:p w:rsidR="00ED255C" w:rsidRPr="00A25B7E" w:rsidRDefault="00ED255C" w:rsidP="00F455C0">
            <w:pPr>
              <w:pStyle w:val="ENormal"/>
            </w:pPr>
            <w:r w:rsidRPr="00A25B7E">
              <w:t>Dispatch Control Centre</w:t>
            </w:r>
          </w:p>
        </w:tc>
      </w:tr>
      <w:tr w:rsidR="00ED255C" w:rsidRPr="00715657" w:rsidTr="00844F91">
        <w:tc>
          <w:tcPr>
            <w:tcW w:w="1650" w:type="dxa"/>
          </w:tcPr>
          <w:p w:rsidR="00ED255C" w:rsidRPr="009D51D6" w:rsidRDefault="00ED255C" w:rsidP="00F455C0">
            <w:pPr>
              <w:pStyle w:val="ENormal"/>
            </w:pPr>
            <w:r>
              <w:t>DER</w:t>
            </w:r>
          </w:p>
        </w:tc>
        <w:tc>
          <w:tcPr>
            <w:tcW w:w="7229" w:type="dxa"/>
          </w:tcPr>
          <w:p w:rsidR="00ED255C" w:rsidRPr="009D51D6" w:rsidRDefault="00ED255C" w:rsidP="00F455C0">
            <w:pPr>
              <w:pStyle w:val="ENormal"/>
            </w:pPr>
            <w:r w:rsidRPr="00715657">
              <w:t xml:space="preserve">Distributed </w:t>
            </w:r>
            <w:r>
              <w:t>Energy Resource Management</w:t>
            </w:r>
          </w:p>
        </w:tc>
      </w:tr>
      <w:tr w:rsidR="00ED255C" w:rsidRPr="002D0C5F" w:rsidTr="00844F91">
        <w:tc>
          <w:tcPr>
            <w:tcW w:w="1650" w:type="dxa"/>
          </w:tcPr>
          <w:p w:rsidR="00ED255C" w:rsidRPr="009D51D6" w:rsidRDefault="00ED255C" w:rsidP="00F455C0">
            <w:pPr>
              <w:pStyle w:val="ENormal"/>
            </w:pPr>
            <w:r>
              <w:t>DER DRMS / DERMS</w:t>
            </w:r>
          </w:p>
        </w:tc>
        <w:tc>
          <w:tcPr>
            <w:tcW w:w="7229" w:type="dxa"/>
          </w:tcPr>
          <w:p w:rsidR="00ED255C" w:rsidRPr="009D51D6" w:rsidRDefault="00ED255C" w:rsidP="00F455C0">
            <w:pPr>
              <w:pStyle w:val="ENormal"/>
            </w:pPr>
            <w:r w:rsidRPr="008E50A9">
              <w:t xml:space="preserve">Distributed Energy Resource </w:t>
            </w:r>
            <w:r>
              <w:t>Management System</w:t>
            </w:r>
          </w:p>
        </w:tc>
      </w:tr>
      <w:tr w:rsidR="00ED255C" w:rsidRPr="00A64926" w:rsidTr="00844F91">
        <w:tc>
          <w:tcPr>
            <w:tcW w:w="1650" w:type="dxa"/>
          </w:tcPr>
          <w:p w:rsidR="00ED255C" w:rsidRPr="009D51D6" w:rsidRDefault="00ED255C" w:rsidP="00F455C0">
            <w:pPr>
              <w:pStyle w:val="ENormal"/>
            </w:pPr>
            <w:r>
              <w:t>DNA</w:t>
            </w:r>
          </w:p>
        </w:tc>
        <w:tc>
          <w:tcPr>
            <w:tcW w:w="7229" w:type="dxa"/>
          </w:tcPr>
          <w:p w:rsidR="00ED255C" w:rsidRPr="009D51D6" w:rsidRDefault="00ED255C" w:rsidP="00F455C0">
            <w:pPr>
              <w:pStyle w:val="ENormal"/>
            </w:pPr>
            <w:r>
              <w:t>Distribution Network Application</w:t>
            </w:r>
          </w:p>
        </w:tc>
      </w:tr>
      <w:tr w:rsidR="00ED255C" w:rsidRPr="008E50A9" w:rsidTr="00844F91">
        <w:tc>
          <w:tcPr>
            <w:tcW w:w="1650" w:type="dxa"/>
          </w:tcPr>
          <w:p w:rsidR="00ED255C" w:rsidRDefault="00ED255C" w:rsidP="00F455C0">
            <w:pPr>
              <w:pStyle w:val="ENormal"/>
            </w:pPr>
            <w:r>
              <w:t>DR</w:t>
            </w:r>
          </w:p>
        </w:tc>
        <w:tc>
          <w:tcPr>
            <w:tcW w:w="7229" w:type="dxa"/>
          </w:tcPr>
          <w:p w:rsidR="00ED255C" w:rsidRPr="008E50A9" w:rsidRDefault="00ED255C" w:rsidP="00F455C0">
            <w:pPr>
              <w:pStyle w:val="ENormal"/>
            </w:pPr>
            <w:r>
              <w:t>Electrical power Demand Response</w:t>
            </w:r>
          </w:p>
        </w:tc>
      </w:tr>
      <w:tr w:rsidR="00ED255C" w:rsidRPr="00A64926" w:rsidTr="00844F91">
        <w:tc>
          <w:tcPr>
            <w:tcW w:w="1650" w:type="dxa"/>
          </w:tcPr>
          <w:p w:rsidR="00ED255C" w:rsidRPr="009D51D6" w:rsidRDefault="00ED255C" w:rsidP="00F455C0">
            <w:pPr>
              <w:pStyle w:val="ENormal"/>
            </w:pPr>
            <w:r w:rsidRPr="009D51D6">
              <w:t>ENA</w:t>
            </w:r>
          </w:p>
        </w:tc>
        <w:tc>
          <w:tcPr>
            <w:tcW w:w="7229" w:type="dxa"/>
          </w:tcPr>
          <w:p w:rsidR="00ED255C" w:rsidRPr="009D51D6" w:rsidRDefault="00ED255C" w:rsidP="00F455C0">
            <w:pPr>
              <w:pStyle w:val="ENormal"/>
            </w:pPr>
            <w:r w:rsidRPr="009D51D6">
              <w:t>Electric Networks of Armenia</w:t>
            </w:r>
          </w:p>
        </w:tc>
      </w:tr>
      <w:tr w:rsidR="00ED255C" w:rsidRPr="00A64926" w:rsidTr="00844F91">
        <w:tc>
          <w:tcPr>
            <w:tcW w:w="1650" w:type="dxa"/>
          </w:tcPr>
          <w:p w:rsidR="00ED255C" w:rsidRPr="009D51D6" w:rsidRDefault="00ED255C" w:rsidP="00F455C0">
            <w:pPr>
              <w:pStyle w:val="ENormal"/>
            </w:pPr>
            <w:r w:rsidRPr="009D51D6">
              <w:t>EOI</w:t>
            </w:r>
          </w:p>
        </w:tc>
        <w:tc>
          <w:tcPr>
            <w:tcW w:w="7229" w:type="dxa"/>
          </w:tcPr>
          <w:p w:rsidR="00ED255C" w:rsidRPr="009D51D6" w:rsidRDefault="00ED255C" w:rsidP="00F455C0">
            <w:pPr>
              <w:pStyle w:val="ENormal"/>
            </w:pPr>
            <w:r w:rsidRPr="009D51D6">
              <w:t>Expression of Interest</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ERP</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Enterprise Resource Planning system</w:t>
            </w:r>
          </w:p>
        </w:tc>
      </w:tr>
      <w:tr w:rsidR="00ED255C" w:rsidRPr="002D0C5F"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FLISR</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577B5">
              <w:t>Fault Location Isolation and Service Restoration</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GIS</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Geographic Information System</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proofErr w:type="spellStart"/>
            <w:r w:rsidRPr="009D51D6">
              <w:t>GoA</w:t>
            </w:r>
            <w:proofErr w:type="spellEnd"/>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Government of Armenia</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HV</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High Voltage</w:t>
            </w:r>
          </w:p>
        </w:tc>
      </w:tr>
      <w:tr w:rsidR="00ED255C" w:rsidRPr="002D0C5F" w:rsidTr="00844F91">
        <w:tc>
          <w:tcPr>
            <w:tcW w:w="1650" w:type="dxa"/>
          </w:tcPr>
          <w:p w:rsidR="00ED255C" w:rsidRDefault="00ED255C" w:rsidP="00F455C0">
            <w:pPr>
              <w:pStyle w:val="ENormal"/>
            </w:pPr>
            <w:r>
              <w:t>ICCP</w:t>
            </w:r>
          </w:p>
        </w:tc>
        <w:tc>
          <w:tcPr>
            <w:tcW w:w="7229" w:type="dxa"/>
          </w:tcPr>
          <w:p w:rsidR="00ED255C" w:rsidRDefault="00ED255C" w:rsidP="00F455C0">
            <w:pPr>
              <w:pStyle w:val="ENormal"/>
            </w:pPr>
            <w:r>
              <w:t xml:space="preserve">Inter-Control-Centre Communication Protocol. For </w:t>
            </w:r>
            <w:r w:rsidR="00A71A46">
              <w:t>example,</w:t>
            </w:r>
            <w:r>
              <w:t xml:space="preserve"> communication between the Transmission SCADA and the Distribution SCADA system</w:t>
            </w:r>
          </w:p>
        </w:tc>
      </w:tr>
      <w:tr w:rsidR="00ED255C" w:rsidRPr="00DB05AD"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IFC</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International Finance Corporation</w:t>
            </w:r>
          </w:p>
        </w:tc>
      </w:tr>
      <w:tr w:rsidR="00ED255C" w:rsidRPr="002D0C5F" w:rsidTr="00844F91">
        <w:tc>
          <w:tcPr>
            <w:tcW w:w="1650" w:type="dxa"/>
          </w:tcPr>
          <w:p w:rsidR="00ED255C" w:rsidRDefault="00ED255C" w:rsidP="00F455C0">
            <w:pPr>
              <w:pStyle w:val="ENormal"/>
            </w:pPr>
            <w:r>
              <w:t>IFS</w:t>
            </w:r>
          </w:p>
        </w:tc>
        <w:tc>
          <w:tcPr>
            <w:tcW w:w="7229" w:type="dxa"/>
          </w:tcPr>
          <w:p w:rsidR="00ED255C" w:rsidRDefault="00ED255C" w:rsidP="00F455C0">
            <w:pPr>
              <w:pStyle w:val="ENormal"/>
            </w:pPr>
            <w:r>
              <w:t>Independent Front-End System. The communication part of the SCADA system to enable communications with substations and outstations.</w:t>
            </w:r>
          </w:p>
        </w:tc>
      </w:tr>
      <w:tr w:rsidR="00ED255C" w:rsidRPr="000D34FC" w:rsidTr="00844F91">
        <w:tc>
          <w:tcPr>
            <w:tcW w:w="1650" w:type="dxa"/>
          </w:tcPr>
          <w:p w:rsidR="00ED255C" w:rsidRDefault="00ED255C" w:rsidP="00F455C0">
            <w:pPr>
              <w:pStyle w:val="ENormal"/>
            </w:pPr>
            <w:r>
              <w:t>IMM</w:t>
            </w:r>
          </w:p>
        </w:tc>
        <w:tc>
          <w:tcPr>
            <w:tcW w:w="7229" w:type="dxa"/>
          </w:tcPr>
          <w:p w:rsidR="00ED255C" w:rsidRDefault="00ED255C" w:rsidP="00F455C0">
            <w:pPr>
              <w:pStyle w:val="ENormal"/>
            </w:pPr>
            <w:r>
              <w:t>Information Model management</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ISO</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 xml:space="preserve">International Standards </w:t>
            </w:r>
            <w:proofErr w:type="spellStart"/>
            <w:r>
              <w:t>Organisation</w:t>
            </w:r>
            <w:proofErr w:type="spellEnd"/>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IT</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Information Technology</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KPI</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Key Performance Indicators</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kV</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Kilovolt</w:t>
            </w:r>
          </w:p>
        </w:tc>
      </w:tr>
      <w:tr w:rsidR="00ED255C" w:rsidRPr="00A64926" w:rsidTr="00844F91">
        <w:tc>
          <w:tcPr>
            <w:tcW w:w="1650" w:type="dxa"/>
          </w:tcPr>
          <w:p w:rsidR="00ED255C" w:rsidRPr="009D51D6" w:rsidRDefault="00ED255C" w:rsidP="00F455C0">
            <w:pPr>
              <w:pStyle w:val="ENormal"/>
            </w:pPr>
            <w:r w:rsidRPr="009D51D6">
              <w:t>kW</w:t>
            </w:r>
          </w:p>
        </w:tc>
        <w:tc>
          <w:tcPr>
            <w:tcW w:w="7229" w:type="dxa"/>
          </w:tcPr>
          <w:p w:rsidR="00ED255C" w:rsidRPr="009D51D6" w:rsidRDefault="00ED255C" w:rsidP="00F455C0">
            <w:pPr>
              <w:pStyle w:val="ENormal"/>
            </w:pPr>
            <w:r w:rsidRPr="009D51D6">
              <w:t>kilowatt (1 kW = 1000 watt)</w:t>
            </w:r>
          </w:p>
        </w:tc>
      </w:tr>
      <w:tr w:rsidR="00ED255C" w:rsidRPr="002D0C5F"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kWh</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kilowatt-hour (one thousand watt-hours)</w:t>
            </w:r>
          </w:p>
        </w:tc>
      </w:tr>
      <w:tr w:rsidR="00ED255C" w:rsidRPr="00A64926" w:rsidTr="00844F91">
        <w:tc>
          <w:tcPr>
            <w:tcW w:w="1650" w:type="dxa"/>
          </w:tcPr>
          <w:p w:rsidR="00ED255C" w:rsidRPr="009D51D6" w:rsidRDefault="00ED255C" w:rsidP="00F455C0">
            <w:pPr>
              <w:pStyle w:val="ENormal"/>
            </w:pPr>
            <w:r w:rsidRPr="009D51D6">
              <w:t>LV</w:t>
            </w:r>
          </w:p>
        </w:tc>
        <w:tc>
          <w:tcPr>
            <w:tcW w:w="7229" w:type="dxa"/>
          </w:tcPr>
          <w:p w:rsidR="00ED255C" w:rsidRPr="009D51D6" w:rsidRDefault="00ED255C" w:rsidP="00F455C0">
            <w:pPr>
              <w:pStyle w:val="ENormal"/>
            </w:pPr>
            <w:r w:rsidRPr="009D51D6">
              <w:t>Low Voltage</w:t>
            </w:r>
          </w:p>
        </w:tc>
      </w:tr>
      <w:tr w:rsidR="00ED255C" w:rsidRPr="002D0C5F"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MDM or MDMS</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 xml:space="preserve">Meter Data Management System. The system that allows communication with AMR, smart meters through GPRS, meter data concentrators </w:t>
            </w:r>
            <w:proofErr w:type="spellStart"/>
            <w:r>
              <w:t>etc</w:t>
            </w:r>
            <w:proofErr w:type="spellEnd"/>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O&amp;M</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Operation and Maintenance</w:t>
            </w:r>
          </w:p>
        </w:tc>
      </w:tr>
      <w:tr w:rsidR="00ED255C" w:rsidRPr="000D34FC" w:rsidTr="00844F91">
        <w:tc>
          <w:tcPr>
            <w:tcW w:w="1650" w:type="dxa"/>
          </w:tcPr>
          <w:p w:rsidR="00ED255C" w:rsidRPr="00844F91" w:rsidRDefault="00ED255C" w:rsidP="00F455C0">
            <w:pPr>
              <w:pStyle w:val="ENormal"/>
            </w:pPr>
            <w:r>
              <w:t>OM or OMS</w:t>
            </w:r>
          </w:p>
        </w:tc>
        <w:tc>
          <w:tcPr>
            <w:tcW w:w="7229" w:type="dxa"/>
          </w:tcPr>
          <w:p w:rsidR="00ED255C" w:rsidRDefault="00ED255C" w:rsidP="00F455C0">
            <w:pPr>
              <w:pStyle w:val="ENormal"/>
            </w:pPr>
            <w:r>
              <w:t>Outage Management system</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QA</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Quality Assurance</w:t>
            </w:r>
          </w:p>
        </w:tc>
      </w:tr>
      <w:tr w:rsidR="00ED255C" w:rsidRPr="00A64926" w:rsidTr="00844F91">
        <w:tc>
          <w:tcPr>
            <w:tcW w:w="1650" w:type="dxa"/>
          </w:tcPr>
          <w:p w:rsidR="00ED255C" w:rsidRPr="009D51D6" w:rsidRDefault="00ED255C" w:rsidP="00F455C0">
            <w:pPr>
              <w:pStyle w:val="ENormal"/>
            </w:pPr>
            <w:proofErr w:type="spellStart"/>
            <w:r w:rsidRPr="009D51D6">
              <w:lastRenderedPageBreak/>
              <w:t>RoA</w:t>
            </w:r>
            <w:proofErr w:type="spellEnd"/>
          </w:p>
        </w:tc>
        <w:tc>
          <w:tcPr>
            <w:tcW w:w="7229" w:type="dxa"/>
          </w:tcPr>
          <w:p w:rsidR="00ED255C" w:rsidRPr="009D51D6" w:rsidRDefault="00ED255C" w:rsidP="00F455C0">
            <w:pPr>
              <w:pStyle w:val="ENormal"/>
            </w:pPr>
            <w:r w:rsidRPr="009D51D6">
              <w:t>Republic of Armenia</w:t>
            </w:r>
          </w:p>
        </w:tc>
      </w:tr>
      <w:tr w:rsidR="002D189A" w:rsidRPr="004E77BB"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2D189A" w:rsidRPr="009D51D6" w:rsidRDefault="002D189A" w:rsidP="00F455C0">
            <w:pPr>
              <w:pStyle w:val="ENormal"/>
            </w:pPr>
            <w:r>
              <w:t>RFP</w:t>
            </w:r>
          </w:p>
        </w:tc>
        <w:tc>
          <w:tcPr>
            <w:tcW w:w="7229" w:type="dxa"/>
            <w:tcBorders>
              <w:top w:val="single" w:sz="4" w:space="0" w:color="auto"/>
              <w:left w:val="single" w:sz="4" w:space="0" w:color="auto"/>
              <w:bottom w:val="single" w:sz="4" w:space="0" w:color="auto"/>
              <w:right w:val="single" w:sz="4" w:space="0" w:color="auto"/>
            </w:tcBorders>
          </w:tcPr>
          <w:p w:rsidR="002D189A" w:rsidRPr="009D51D6" w:rsidRDefault="002D189A" w:rsidP="00F455C0">
            <w:pPr>
              <w:pStyle w:val="ENormal"/>
            </w:pPr>
            <w:r>
              <w:t>Request for Proposal</w:t>
            </w:r>
          </w:p>
        </w:tc>
      </w:tr>
      <w:tr w:rsidR="00ED255C" w:rsidRPr="002D0C5F"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SCADA</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rsidRPr="009D51D6">
              <w:t>Supervisory Control and Data Acquisition system</w:t>
            </w:r>
          </w:p>
        </w:tc>
      </w:tr>
      <w:tr w:rsidR="00ED255C" w:rsidRPr="00A64926" w:rsidTr="00844F9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650"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T&amp;D</w:t>
            </w:r>
          </w:p>
        </w:tc>
        <w:tc>
          <w:tcPr>
            <w:tcW w:w="7229" w:type="dxa"/>
            <w:tcBorders>
              <w:top w:val="single" w:sz="4" w:space="0" w:color="auto"/>
              <w:left w:val="single" w:sz="4" w:space="0" w:color="auto"/>
              <w:bottom w:val="single" w:sz="4" w:space="0" w:color="auto"/>
              <w:right w:val="single" w:sz="4" w:space="0" w:color="auto"/>
            </w:tcBorders>
          </w:tcPr>
          <w:p w:rsidR="00ED255C" w:rsidRPr="009D51D6" w:rsidRDefault="00ED255C" w:rsidP="00F455C0">
            <w:pPr>
              <w:pStyle w:val="ENormal"/>
            </w:pPr>
            <w:r>
              <w:t>Transmission and Distribution</w:t>
            </w:r>
          </w:p>
        </w:tc>
      </w:tr>
      <w:tr w:rsidR="00ED255C" w:rsidRPr="00A64926" w:rsidTr="00844F91">
        <w:tc>
          <w:tcPr>
            <w:tcW w:w="1650" w:type="dxa"/>
          </w:tcPr>
          <w:p w:rsidR="00ED255C" w:rsidRPr="009D51D6" w:rsidRDefault="00ED255C" w:rsidP="00F455C0">
            <w:pPr>
              <w:pStyle w:val="ENormal"/>
            </w:pPr>
            <w:r w:rsidRPr="009D51D6">
              <w:t>TOR</w:t>
            </w:r>
          </w:p>
        </w:tc>
        <w:tc>
          <w:tcPr>
            <w:tcW w:w="7229" w:type="dxa"/>
          </w:tcPr>
          <w:p w:rsidR="00ED255C" w:rsidRPr="009D51D6" w:rsidRDefault="00ED255C" w:rsidP="00F455C0">
            <w:pPr>
              <w:pStyle w:val="ENormal"/>
            </w:pPr>
            <w:r w:rsidRPr="009D51D6">
              <w:t>Terms of Reference</w:t>
            </w:r>
          </w:p>
        </w:tc>
      </w:tr>
      <w:tr w:rsidR="00ED255C" w:rsidRPr="000D34FC" w:rsidTr="00844F91">
        <w:tc>
          <w:tcPr>
            <w:tcW w:w="1650" w:type="dxa"/>
          </w:tcPr>
          <w:p w:rsidR="00ED255C" w:rsidRDefault="00ED255C" w:rsidP="00F455C0">
            <w:pPr>
              <w:pStyle w:val="ENormal"/>
            </w:pPr>
            <w:r>
              <w:t>UI</w:t>
            </w:r>
          </w:p>
        </w:tc>
        <w:tc>
          <w:tcPr>
            <w:tcW w:w="7229" w:type="dxa"/>
          </w:tcPr>
          <w:p w:rsidR="00ED255C" w:rsidRDefault="00ED255C" w:rsidP="00F455C0">
            <w:pPr>
              <w:pStyle w:val="ENormal"/>
            </w:pPr>
            <w:r>
              <w:t>User Interface</w:t>
            </w:r>
          </w:p>
        </w:tc>
      </w:tr>
      <w:bookmarkEnd w:id="11"/>
    </w:tbl>
    <w:p w:rsidR="0030183F" w:rsidRDefault="0030183F" w:rsidP="00DD427B">
      <w:pPr>
        <w:pStyle w:val="EHeading0"/>
        <w:ind w:left="1134" w:hanging="567"/>
        <w:sectPr w:rsidR="0030183F" w:rsidSect="0030183F">
          <w:endnotePr>
            <w:numFmt w:val="lowerLetter"/>
          </w:endnotePr>
          <w:pgSz w:w="11907" w:h="16840" w:code="9"/>
          <w:pgMar w:top="1985" w:right="1418" w:bottom="1418" w:left="1701" w:header="1247" w:footer="851" w:gutter="0"/>
          <w:pgNumType w:start="7"/>
          <w:cols w:space="720"/>
        </w:sectPr>
      </w:pPr>
    </w:p>
    <w:p w:rsidR="002D0C5F" w:rsidRDefault="002D0C5F" w:rsidP="00DD427B">
      <w:pPr>
        <w:pStyle w:val="EHeading0"/>
        <w:ind w:left="1134" w:hanging="567"/>
      </w:pPr>
      <w:bookmarkStart w:id="13" w:name="_Toc526417423"/>
      <w:r>
        <w:lastRenderedPageBreak/>
        <w:t xml:space="preserve">Terms of </w:t>
      </w:r>
      <w:r w:rsidRPr="002D0C5F">
        <w:t xml:space="preserve">Reference </w:t>
      </w:r>
      <w:r w:rsidRPr="002D0C5F">
        <w:br/>
        <w:t xml:space="preserve">for Consulting Services </w:t>
      </w:r>
      <w:r w:rsidRPr="002D0C5F">
        <w:br/>
        <w:t xml:space="preserve">for the Design and IMPLEMENTATION SUPERVISION </w:t>
      </w:r>
      <w:r w:rsidRPr="002D0C5F">
        <w:br/>
        <w:t>OF adva</w:t>
      </w:r>
      <w:r>
        <w:t>nced distribution management system for ENA</w:t>
      </w:r>
      <w:bookmarkEnd w:id="13"/>
    </w:p>
    <w:p w:rsidR="0022356E" w:rsidRDefault="0022356E" w:rsidP="00DD427B">
      <w:pPr>
        <w:pStyle w:val="EHeading1"/>
        <w:tabs>
          <w:tab w:val="num" w:pos="1134"/>
        </w:tabs>
      </w:pPr>
      <w:bookmarkStart w:id="14" w:name="_Toc526417424"/>
      <w:r>
        <w:t>Scope</w:t>
      </w:r>
      <w:bookmarkEnd w:id="14"/>
    </w:p>
    <w:p w:rsidR="0022356E" w:rsidRDefault="0022356E" w:rsidP="00DD427B">
      <w:pPr>
        <w:pStyle w:val="EBodyStd"/>
      </w:pPr>
      <w:r>
        <w:t xml:space="preserve">The company </w:t>
      </w:r>
      <w:r w:rsidRPr="0022356E">
        <w:t>Electric Networks of Armenia (ENA)</w:t>
      </w:r>
      <w:r>
        <w:t xml:space="preserve"> invites interested consulting companies to express their interest for the consultancy services for </w:t>
      </w:r>
      <w:bookmarkStart w:id="15" w:name="_Toc517789842"/>
      <w:r>
        <w:t>a two</w:t>
      </w:r>
      <w:r w:rsidR="00430622">
        <w:t>-</w:t>
      </w:r>
      <w:r>
        <w:t xml:space="preserve">phase project for the design and specifications (Phase 1) and the subsequent implementation supervision (Phase 2). </w:t>
      </w:r>
    </w:p>
    <w:p w:rsidR="0022356E" w:rsidRDefault="0022356E" w:rsidP="00DD427B">
      <w:pPr>
        <w:pStyle w:val="EBodyStd"/>
      </w:pPr>
      <w:r>
        <w:t xml:space="preserve">The scope of works for the project is included as Appendix A as the </w:t>
      </w:r>
      <w:proofErr w:type="spellStart"/>
      <w:r>
        <w:t>Terme</w:t>
      </w:r>
      <w:proofErr w:type="spellEnd"/>
      <w:r>
        <w:t xml:space="preserve"> of Reference for the full services.  These attached TORs are </w:t>
      </w:r>
      <w:r w:rsidR="00430622">
        <w:t xml:space="preserve">however </w:t>
      </w:r>
      <w:r>
        <w:t xml:space="preserve">preliminary and under development </w:t>
      </w:r>
      <w:r w:rsidR="00430622">
        <w:t xml:space="preserve">and included here for a better appreciation of the tasks in hand. These TORs </w:t>
      </w:r>
      <w:r>
        <w:t>will be finalized and issued with the Request of Proposals</w:t>
      </w:r>
      <w:r w:rsidR="00430622">
        <w:t xml:space="preserve"> to the short listed companies</w:t>
      </w:r>
      <w:r>
        <w:t>.</w:t>
      </w:r>
    </w:p>
    <w:p w:rsidR="00C329D8" w:rsidRDefault="00C329D8" w:rsidP="00DD427B">
      <w:pPr>
        <w:pStyle w:val="EBodyStd"/>
      </w:pPr>
      <w:r>
        <w:t>ENA has already carried out a prequalification for the manufacturers of ADMS systems and the EOI for this is included in Appendix B for completeness.</w:t>
      </w:r>
    </w:p>
    <w:p w:rsidR="0022356E" w:rsidRDefault="0022356E" w:rsidP="00DD427B">
      <w:pPr>
        <w:pStyle w:val="EHeading1"/>
        <w:tabs>
          <w:tab w:val="num" w:pos="1134"/>
        </w:tabs>
      </w:pPr>
      <w:bookmarkStart w:id="16" w:name="_Toc526417425"/>
      <w:r>
        <w:t>Timing and next steps</w:t>
      </w:r>
      <w:bookmarkEnd w:id="15"/>
      <w:bookmarkEnd w:id="16"/>
    </w:p>
    <w:p w:rsidR="0022356E" w:rsidRDefault="0022356E" w:rsidP="00DD427B">
      <w:pPr>
        <w:pStyle w:val="EBodyStd"/>
      </w:pPr>
      <w:r>
        <w:t xml:space="preserve">Interested Consultants for the design and implementation of the ADMS project are requested to register their expression of interest and submit their required documentation specified herein </w:t>
      </w:r>
      <w:r w:rsidR="00620FE7">
        <w:t>by the 2</w:t>
      </w:r>
      <w:r w:rsidR="007C651E" w:rsidRPr="007C651E">
        <w:t>1</w:t>
      </w:r>
      <w:r w:rsidR="00834B4A">
        <w:t>st</w:t>
      </w:r>
      <w:bookmarkStart w:id="17" w:name="_GoBack"/>
      <w:bookmarkEnd w:id="17"/>
      <w:r w:rsidRPr="0030183F">
        <w:t xml:space="preserve"> of </w:t>
      </w:r>
      <w:r w:rsidR="007C651E">
        <w:rPr>
          <w:lang w:val="ru-RU"/>
        </w:rPr>
        <w:t>Decem</w:t>
      </w:r>
      <w:proofErr w:type="spellStart"/>
      <w:r w:rsidRPr="0030183F">
        <w:t>ber</w:t>
      </w:r>
      <w:proofErr w:type="spellEnd"/>
      <w:r w:rsidRPr="0030183F">
        <w:t xml:space="preserve"> 2018</w:t>
      </w:r>
      <w:r>
        <w:t xml:space="preserve"> to the address below by electronic mail or on paper.</w:t>
      </w:r>
    </w:p>
    <w:p w:rsidR="0022356E" w:rsidRDefault="0022356E" w:rsidP="00DD427B">
      <w:pPr>
        <w:pStyle w:val="EBodyStd"/>
      </w:pPr>
      <w:r>
        <w:t xml:space="preserve">ENA will analyze the submitted documentation and will structure the specifications and invite the short-listed companies to submit their bids. </w:t>
      </w:r>
      <w:r w:rsidR="00430622">
        <w:br/>
      </w:r>
      <w:r>
        <w:t>This document forms the initial TORs which will be refined before the issuing the Request for proposal to the invited consultants.</w:t>
      </w:r>
    </w:p>
    <w:p w:rsidR="00430622" w:rsidRPr="00916358" w:rsidRDefault="00430622" w:rsidP="00DD427B">
      <w:pPr>
        <w:pStyle w:val="EBodyStd"/>
      </w:pPr>
      <w:r w:rsidRPr="0030183F">
        <w:t>The consultancy contract is expected to commence mid Jan 201</w:t>
      </w:r>
      <w:r w:rsidR="0030183F" w:rsidRPr="0030183F">
        <w:t>9</w:t>
      </w:r>
      <w:r w:rsidRPr="0030183F">
        <w:t>.</w:t>
      </w:r>
    </w:p>
    <w:p w:rsidR="0022356E" w:rsidRDefault="0022356E" w:rsidP="00DD427B">
      <w:pPr>
        <w:pStyle w:val="EHeading1"/>
        <w:tabs>
          <w:tab w:val="num" w:pos="1134"/>
        </w:tabs>
      </w:pPr>
      <w:bookmarkStart w:id="18" w:name="_Toc517789843"/>
      <w:bookmarkStart w:id="19" w:name="_Toc526417426"/>
      <w:r>
        <w:t>Contact details</w:t>
      </w:r>
      <w:bookmarkEnd w:id="18"/>
      <w:bookmarkEnd w:id="19"/>
    </w:p>
    <w:p w:rsidR="0022356E" w:rsidRDefault="0022356E" w:rsidP="00DD427B">
      <w:pPr>
        <w:pStyle w:val="EBodyStd"/>
      </w:pPr>
      <w:r>
        <w:t>The interested party is therefore invited to request this information from the following contact points within the organization.</w:t>
      </w:r>
    </w:p>
    <w:p w:rsidR="0022356E" w:rsidRDefault="00736896" w:rsidP="00DD427B">
      <w:pPr>
        <w:pStyle w:val="EBodyStd"/>
      </w:pPr>
      <w:r>
        <w:t>E-</w:t>
      </w:r>
      <w:r w:rsidR="0022356E">
        <w:t xml:space="preserve">mails: </w:t>
      </w:r>
      <w:hyperlink r:id="rId16" w:history="1">
        <w:r w:rsidRPr="006744F2">
          <w:rPr>
            <w:rStyle w:val="Hyperlink"/>
          </w:rPr>
          <w:t>papazyan_zh@ena.am</w:t>
        </w:r>
      </w:hyperlink>
      <w:r>
        <w:t xml:space="preserve">; </w:t>
      </w:r>
      <w:hyperlink r:id="rId17" w:history="1">
        <w:r w:rsidRPr="006744F2">
          <w:rPr>
            <w:rStyle w:val="Hyperlink"/>
          </w:rPr>
          <w:t>gevorgyan_ar@ena.am</w:t>
        </w:r>
      </w:hyperlink>
      <w:r>
        <w:t xml:space="preserve"> </w:t>
      </w:r>
      <w:r w:rsidR="0022356E">
        <w:t xml:space="preserve"> </w:t>
      </w:r>
    </w:p>
    <w:p w:rsidR="00736896" w:rsidRDefault="00736896" w:rsidP="00DD427B">
      <w:pPr>
        <w:pStyle w:val="EBodyStd"/>
      </w:pPr>
      <w:r>
        <w:t>A</w:t>
      </w:r>
      <w:r w:rsidR="0022356E">
        <w:t>ddress</w:t>
      </w:r>
      <w:r>
        <w:t>:</w:t>
      </w:r>
      <w:r>
        <w:tab/>
        <w:t xml:space="preserve"> </w:t>
      </w:r>
      <w:proofErr w:type="spellStart"/>
      <w:r>
        <w:t>Armenakyan</w:t>
      </w:r>
      <w:proofErr w:type="spellEnd"/>
      <w:r>
        <w:t xml:space="preserve"> Str. 127</w:t>
      </w:r>
    </w:p>
    <w:p w:rsidR="0022356E" w:rsidRDefault="00736896" w:rsidP="00DD427B">
      <w:pPr>
        <w:pStyle w:val="EBodyStd"/>
      </w:pPr>
      <w:r>
        <w:lastRenderedPageBreak/>
        <w:tab/>
      </w:r>
      <w:r>
        <w:tab/>
        <w:t>0047, Yerevan, Armenia</w:t>
      </w:r>
    </w:p>
    <w:p w:rsidR="0022356E" w:rsidRDefault="0022356E" w:rsidP="00DD427B">
      <w:pPr>
        <w:pStyle w:val="EHeading1"/>
        <w:tabs>
          <w:tab w:val="num" w:pos="1134"/>
        </w:tabs>
      </w:pPr>
      <w:bookmarkStart w:id="20" w:name="_Toc517789844"/>
      <w:bookmarkStart w:id="21" w:name="_Toc526417427"/>
      <w:r>
        <w:t>Eligibility</w:t>
      </w:r>
      <w:bookmarkEnd w:id="20"/>
      <w:bookmarkEnd w:id="21"/>
    </w:p>
    <w:p w:rsidR="0022356E" w:rsidRPr="00625EEF" w:rsidRDefault="0022356E" w:rsidP="00DD427B">
      <w:pPr>
        <w:pStyle w:val="EHeading2"/>
        <w:tabs>
          <w:tab w:val="num" w:pos="864"/>
        </w:tabs>
      </w:pPr>
      <w:bookmarkStart w:id="22" w:name="_Toc517789845"/>
      <w:bookmarkStart w:id="23" w:name="_Toc526417428"/>
      <w:r>
        <w:t>General</w:t>
      </w:r>
      <w:bookmarkEnd w:id="22"/>
      <w:bookmarkEnd w:id="23"/>
    </w:p>
    <w:p w:rsidR="0022356E" w:rsidRPr="0074571C" w:rsidRDefault="0022356E" w:rsidP="00DD427B">
      <w:pPr>
        <w:pStyle w:val="EHeading6"/>
        <w:numPr>
          <w:ilvl w:val="6"/>
          <w:numId w:val="16"/>
        </w:numPr>
      </w:pPr>
      <w:r w:rsidRPr="0074571C">
        <w:t xml:space="preserve">Conflict of Interest </w:t>
      </w:r>
    </w:p>
    <w:p w:rsidR="0022356E" w:rsidRDefault="0022356E" w:rsidP="00DD427B">
      <w:pPr>
        <w:pStyle w:val="EHeading6"/>
      </w:pPr>
      <w:r>
        <w:t>No-conflicts of interests shall be declared in connection with the operations of ENA.</w:t>
      </w:r>
    </w:p>
    <w:p w:rsidR="0022356E" w:rsidRPr="0074571C" w:rsidRDefault="0022356E" w:rsidP="00DD427B">
      <w:pPr>
        <w:pStyle w:val="EHeading6"/>
        <w:numPr>
          <w:ilvl w:val="6"/>
          <w:numId w:val="16"/>
        </w:numPr>
      </w:pPr>
      <w:r w:rsidRPr="0074571C">
        <w:t>Ineligibility based on a United Nations resolution or Borrower’s country law</w:t>
      </w:r>
    </w:p>
    <w:p w:rsidR="0022356E" w:rsidRDefault="0022356E" w:rsidP="00DD427B">
      <w:pPr>
        <w:pStyle w:val="EHeading6"/>
      </w:pPr>
      <w:r>
        <w:t>Not having been excluded as a result of Armenia’s laws or official regulations, or by an act of compliance with UN Security Council resolution.</w:t>
      </w:r>
    </w:p>
    <w:p w:rsidR="0022356E" w:rsidRDefault="0022356E" w:rsidP="00DD427B">
      <w:pPr>
        <w:pStyle w:val="EHeading6"/>
        <w:numPr>
          <w:ilvl w:val="6"/>
          <w:numId w:val="16"/>
        </w:numPr>
      </w:pPr>
      <w:r w:rsidRPr="0074571C">
        <w:t>History of non- performing contracts</w:t>
      </w:r>
      <w:r>
        <w:t xml:space="preserve"> </w:t>
      </w:r>
    </w:p>
    <w:p w:rsidR="0022356E" w:rsidRDefault="0022356E" w:rsidP="00DD427B">
      <w:pPr>
        <w:pStyle w:val="EHeading6"/>
      </w:pPr>
      <w:r>
        <w:t xml:space="preserve">Non-performance of a contract did not occur within the last Five (5) years prior to the deadline for application submission, based on all information on fully settled disputes or litigation. A fully settled dispute or litigation is one that has been resolved in accordance with the Dispute Resolution Mechanism under the respective contract, and where all appeal instances available to the bidder have been exhausted. </w:t>
      </w:r>
    </w:p>
    <w:p w:rsidR="0022356E" w:rsidRPr="0074571C" w:rsidRDefault="0022356E" w:rsidP="00DD427B">
      <w:pPr>
        <w:pStyle w:val="EHeading6"/>
        <w:numPr>
          <w:ilvl w:val="6"/>
          <w:numId w:val="16"/>
        </w:numPr>
      </w:pPr>
      <w:r w:rsidRPr="0074571C">
        <w:t xml:space="preserve">Pending Litigation </w:t>
      </w:r>
    </w:p>
    <w:p w:rsidR="0022356E" w:rsidRDefault="0022356E" w:rsidP="00DD427B">
      <w:pPr>
        <w:pStyle w:val="EHeading6"/>
      </w:pPr>
      <w:r>
        <w:t>All pending litigation shall in total not represent more than twenty percent (20%) of the Bidder’s net worth and shall be treated as resolved against the Bidder.</w:t>
      </w:r>
    </w:p>
    <w:p w:rsidR="0022356E" w:rsidRDefault="0022356E" w:rsidP="00DD427B">
      <w:pPr>
        <w:pStyle w:val="EHeading2"/>
        <w:tabs>
          <w:tab w:val="num" w:pos="864"/>
        </w:tabs>
      </w:pPr>
      <w:bookmarkStart w:id="24" w:name="_Toc517789846"/>
      <w:bookmarkStart w:id="25" w:name="_Toc526417429"/>
      <w:r>
        <w:t>Financial</w:t>
      </w:r>
      <w:bookmarkEnd w:id="24"/>
      <w:bookmarkEnd w:id="25"/>
    </w:p>
    <w:p w:rsidR="0022356E" w:rsidRDefault="0022356E" w:rsidP="00DD427B">
      <w:pPr>
        <w:pStyle w:val="EHeading6"/>
        <w:numPr>
          <w:ilvl w:val="6"/>
          <w:numId w:val="16"/>
        </w:numPr>
      </w:pPr>
      <w:r>
        <w:t>Historical Financial Performance Submission of audited balance sheets or if not required by the law of the bidder’s country, other financial statements acceptable to the Employer, for the last Five [5] years to demonstrate the current soundness of the bidders financial position and its prospective long term profitability.</w:t>
      </w:r>
    </w:p>
    <w:p w:rsidR="0022356E" w:rsidRDefault="0022356E" w:rsidP="00DD427B">
      <w:pPr>
        <w:pStyle w:val="EHeading6"/>
        <w:numPr>
          <w:ilvl w:val="6"/>
          <w:numId w:val="16"/>
        </w:numPr>
      </w:pPr>
      <w:r>
        <w:t xml:space="preserve">Minimum average annual turnover of </w:t>
      </w:r>
      <w:r w:rsidRPr="0030183F">
        <w:t>USD one (1) Million calculated</w:t>
      </w:r>
      <w:r>
        <w:t xml:space="preserve"> as total certified payments received for contracts in progress or completed, within the last Five (5) years</w:t>
      </w:r>
    </w:p>
    <w:p w:rsidR="0022356E" w:rsidRDefault="0022356E" w:rsidP="00DD427B">
      <w:pPr>
        <w:pStyle w:val="EBodyBulleted"/>
      </w:pPr>
      <w:r>
        <w:t>Financial Situation</w:t>
      </w:r>
    </w:p>
    <w:p w:rsidR="0022356E" w:rsidRDefault="0022356E" w:rsidP="00DD427B">
      <w:pPr>
        <w:pStyle w:val="EBodyBulleted"/>
      </w:pPr>
      <w:r>
        <w:t>Financial Resources</w:t>
      </w:r>
    </w:p>
    <w:p w:rsidR="0022356E" w:rsidRDefault="0022356E" w:rsidP="00DD427B">
      <w:pPr>
        <w:pStyle w:val="EBodyStd"/>
      </w:pPr>
      <w:r>
        <w:t>The Bidder must demonstrate access to, or availability of,</w:t>
      </w:r>
    </w:p>
    <w:p w:rsidR="0022356E" w:rsidRDefault="0022356E" w:rsidP="00DD427B">
      <w:pPr>
        <w:pStyle w:val="EBodyBulleted"/>
      </w:pPr>
      <w:r>
        <w:tab/>
        <w:t>financial resources such as liquid</w:t>
      </w:r>
    </w:p>
    <w:p w:rsidR="0022356E" w:rsidRDefault="0022356E" w:rsidP="00DD427B">
      <w:pPr>
        <w:pStyle w:val="EBodyBulleted"/>
      </w:pPr>
      <w:r>
        <w:tab/>
        <w:t>assets, unencumbered real assets,</w:t>
      </w:r>
    </w:p>
    <w:p w:rsidR="0022356E" w:rsidRDefault="0022356E" w:rsidP="00DD427B">
      <w:pPr>
        <w:pStyle w:val="EBodyBulleted"/>
      </w:pPr>
      <w:r>
        <w:tab/>
        <w:t>lines of credit, and other financial means, other than any contractual advance payments to meet:</w:t>
      </w:r>
    </w:p>
    <w:p w:rsidR="0022356E" w:rsidRDefault="0022356E" w:rsidP="00DD427B">
      <w:pPr>
        <w:pStyle w:val="EHeading3"/>
      </w:pPr>
      <w:r>
        <w:t>Cash Flow</w:t>
      </w:r>
    </w:p>
    <w:p w:rsidR="0022356E" w:rsidRDefault="0022356E" w:rsidP="00DD427B">
      <w:pPr>
        <w:pStyle w:val="EHeading6"/>
        <w:numPr>
          <w:ilvl w:val="6"/>
          <w:numId w:val="16"/>
        </w:numPr>
      </w:pPr>
      <w:r>
        <w:t xml:space="preserve">The following cash-flow requirement: </w:t>
      </w:r>
      <w:r w:rsidRPr="0030183F">
        <w:t>USD 0.1 Million and</w:t>
      </w:r>
    </w:p>
    <w:p w:rsidR="0022356E" w:rsidRDefault="0022356E" w:rsidP="00DD427B">
      <w:pPr>
        <w:pStyle w:val="EHeading6"/>
        <w:numPr>
          <w:ilvl w:val="6"/>
          <w:numId w:val="16"/>
        </w:numPr>
      </w:pPr>
      <w:proofErr w:type="gramStart"/>
      <w:r>
        <w:t>the</w:t>
      </w:r>
      <w:proofErr w:type="gramEnd"/>
      <w:r>
        <w:t xml:space="preserve"> overall cash flow requirements for this contract and its current commitments.</w:t>
      </w:r>
    </w:p>
    <w:p w:rsidR="0022356E" w:rsidRDefault="0022356E" w:rsidP="00DD427B">
      <w:pPr>
        <w:pStyle w:val="EHeading2"/>
        <w:tabs>
          <w:tab w:val="num" w:pos="864"/>
        </w:tabs>
      </w:pPr>
      <w:bookmarkStart w:id="26" w:name="_Toc517789847"/>
      <w:bookmarkStart w:id="27" w:name="_Toc526417430"/>
      <w:r>
        <w:lastRenderedPageBreak/>
        <w:t>General Experience</w:t>
      </w:r>
      <w:bookmarkEnd w:id="26"/>
      <w:bookmarkEnd w:id="27"/>
      <w:r>
        <w:tab/>
      </w:r>
    </w:p>
    <w:p w:rsidR="0022356E" w:rsidRDefault="0022356E" w:rsidP="00DD427B">
      <w:pPr>
        <w:pStyle w:val="EBodyStd"/>
      </w:pPr>
      <w:proofErr w:type="gramStart"/>
      <w:r>
        <w:t xml:space="preserve">Experience under contracts in the role of consultant, </w:t>
      </w:r>
      <w:proofErr w:type="spellStart"/>
      <w:r>
        <w:t>subconsultant</w:t>
      </w:r>
      <w:proofErr w:type="spellEnd"/>
      <w:r>
        <w:t>, or management consultant for at least the last Four (4) years prior to the EOI submission, and with activity in at least nine (9) months in each year.</w:t>
      </w:r>
      <w:proofErr w:type="gramEnd"/>
    </w:p>
    <w:p w:rsidR="0022356E" w:rsidRDefault="0022356E" w:rsidP="00DD427B">
      <w:pPr>
        <w:pStyle w:val="EHeading2"/>
        <w:tabs>
          <w:tab w:val="num" w:pos="864"/>
        </w:tabs>
      </w:pPr>
      <w:bookmarkStart w:id="28" w:name="_Toc517789848"/>
      <w:bookmarkStart w:id="29" w:name="_Toc526417431"/>
      <w:r>
        <w:t>Specific Experience</w:t>
      </w:r>
      <w:bookmarkEnd w:id="28"/>
      <w:bookmarkEnd w:id="29"/>
      <w:r>
        <w:tab/>
      </w:r>
    </w:p>
    <w:p w:rsidR="0022356E" w:rsidRDefault="0022356E" w:rsidP="00DD427B">
      <w:pPr>
        <w:pStyle w:val="EBodyStd"/>
      </w:pPr>
      <w:r>
        <w:t xml:space="preserve">(a) Participation as consultant, management consultant, or </w:t>
      </w:r>
      <w:proofErr w:type="spellStart"/>
      <w:r>
        <w:t>subconsultant</w:t>
      </w:r>
      <w:proofErr w:type="spellEnd"/>
      <w:r>
        <w:t xml:space="preserve">, in at least two (2) contracts within the last five (5) years, each with a value of at </w:t>
      </w:r>
      <w:r w:rsidRPr="00DE75DD">
        <w:t xml:space="preserve">least USD </w:t>
      </w:r>
      <w:r>
        <w:t>0.4</w:t>
      </w:r>
      <w:r w:rsidRPr="00DE75DD">
        <w:t xml:space="preserve"> (</w:t>
      </w:r>
      <w:r>
        <w:t>zero point four</w:t>
      </w:r>
      <w:r w:rsidRPr="00DE75DD">
        <w:t>) million,</w:t>
      </w:r>
      <w:r>
        <w:t xml:space="preserve"> that have been successfully and substantially completed and that are similar to the proposed Services. The similarity shall be based on the physical size, complexity, methods/technology or other characteristics as described in the functional requirements.</w:t>
      </w:r>
    </w:p>
    <w:p w:rsidR="0022356E" w:rsidRPr="0022356E" w:rsidRDefault="0022356E" w:rsidP="0022356E">
      <w:pPr>
        <w:pStyle w:val="ENormal"/>
      </w:pPr>
    </w:p>
    <w:p w:rsidR="0022356E" w:rsidRDefault="0022356E" w:rsidP="0022356E">
      <w:pPr>
        <w:pStyle w:val="EAppHeadingA"/>
      </w:pPr>
      <w:bookmarkStart w:id="30" w:name="_Toc526417432"/>
      <w:bookmarkStart w:id="31" w:name="_Toc525579183"/>
      <w:bookmarkEnd w:id="5"/>
      <w:bookmarkEnd w:id="6"/>
      <w:bookmarkEnd w:id="7"/>
      <w:bookmarkEnd w:id="8"/>
      <w:r>
        <w:lastRenderedPageBreak/>
        <w:t>Annex A – Terms of Reference</w:t>
      </w:r>
      <w:bookmarkEnd w:id="30"/>
    </w:p>
    <w:p w:rsidR="003D325E" w:rsidRDefault="00DC55ED" w:rsidP="00DD427B">
      <w:pPr>
        <w:pStyle w:val="EHeading0"/>
        <w:ind w:left="1134" w:hanging="567"/>
      </w:pPr>
      <w:bookmarkStart w:id="32" w:name="_Toc526417433"/>
      <w:r>
        <w:t>for</w:t>
      </w:r>
      <w:r w:rsidR="003C1782" w:rsidRPr="00F455C0">
        <w:t xml:space="preserve"> </w:t>
      </w:r>
      <w:r>
        <w:t>Consulting Services</w:t>
      </w:r>
      <w:r w:rsidR="00F455C0">
        <w:t xml:space="preserve"> </w:t>
      </w:r>
      <w:r w:rsidR="003C1782">
        <w:br/>
      </w:r>
      <w:r>
        <w:t xml:space="preserve">for the Design and </w:t>
      </w:r>
      <w:r w:rsidR="003C1782" w:rsidRPr="00F455C0">
        <w:t xml:space="preserve">IMPLEMENTATION </w:t>
      </w:r>
      <w:r w:rsidR="003C1782">
        <w:t xml:space="preserve">SUPERVISION </w:t>
      </w:r>
      <w:r w:rsidR="003C1782">
        <w:br/>
        <w:t>OF</w:t>
      </w:r>
      <w:r>
        <w:t xml:space="preserve"> advanced distribution management system for ENA</w:t>
      </w:r>
      <w:bookmarkEnd w:id="32"/>
    </w:p>
    <w:p w:rsidR="00C329D8" w:rsidRDefault="00DC55ED" w:rsidP="00DD427B">
      <w:pPr>
        <w:pStyle w:val="EBodyStd"/>
      </w:pPr>
      <w:r>
        <w:t xml:space="preserve">This document describes the consulting services </w:t>
      </w:r>
      <w:r w:rsidR="00A80B36">
        <w:t>requirements to enable ENA to design</w:t>
      </w:r>
      <w:r w:rsidR="003C1782">
        <w:t>,</w:t>
      </w:r>
      <w:r w:rsidR="00A80B36">
        <w:t xml:space="preserve"> specify</w:t>
      </w:r>
      <w:r w:rsidR="003C1782">
        <w:t>, procure and implement an A</w:t>
      </w:r>
      <w:r w:rsidR="00A80B36">
        <w:t xml:space="preserve">dvanced </w:t>
      </w:r>
      <w:r w:rsidR="003C1782">
        <w:t>D</w:t>
      </w:r>
      <w:r w:rsidR="00A80B36">
        <w:t xml:space="preserve">istribution </w:t>
      </w:r>
      <w:r w:rsidR="003C1782">
        <w:t>M</w:t>
      </w:r>
      <w:r w:rsidR="00A80B36">
        <w:t xml:space="preserve">anagement </w:t>
      </w:r>
      <w:r w:rsidR="003C1782">
        <w:t>S</w:t>
      </w:r>
      <w:r w:rsidR="00A80B36">
        <w:t xml:space="preserve">ystem for the distribution network </w:t>
      </w:r>
      <w:r w:rsidR="002D189A">
        <w:t xml:space="preserve">of Armenia </w:t>
      </w:r>
      <w:r w:rsidR="00A80B36">
        <w:t xml:space="preserve">countrywide. </w:t>
      </w:r>
      <w:r w:rsidR="003C1782">
        <w:t xml:space="preserve">This TOR serves as the definition of the project description </w:t>
      </w:r>
      <w:r w:rsidR="002D189A">
        <w:t xml:space="preserve">for the consultancy services </w:t>
      </w:r>
      <w:r w:rsidR="003C1782">
        <w:t>for the Expression of Interest to be issued by ENA. Th</w:t>
      </w:r>
      <w:r w:rsidR="002D189A">
        <w:t>is</w:t>
      </w:r>
      <w:r w:rsidR="003C1782">
        <w:t xml:space="preserve"> TOR</w:t>
      </w:r>
      <w:r w:rsidR="002D189A">
        <w:t>,</w:t>
      </w:r>
      <w:r w:rsidR="003C1782">
        <w:t xml:space="preserve"> </w:t>
      </w:r>
      <w:r w:rsidR="002D189A">
        <w:t xml:space="preserve">following the issue of the EOI </w:t>
      </w:r>
      <w:r w:rsidR="003C1782">
        <w:t xml:space="preserve">may be modified after the completion of the assessment of the expression of interest and will be </w:t>
      </w:r>
      <w:r w:rsidR="00C329D8">
        <w:t>finalized</w:t>
      </w:r>
      <w:r w:rsidR="003C1782">
        <w:t xml:space="preserve"> to be issued with the request for proposal </w:t>
      </w:r>
      <w:r w:rsidR="002D189A">
        <w:t xml:space="preserve">(RFP) </w:t>
      </w:r>
      <w:r w:rsidR="003C1782">
        <w:t xml:space="preserve">to be issued to </w:t>
      </w:r>
      <w:r w:rsidR="002D189A">
        <w:t xml:space="preserve">the </w:t>
      </w:r>
      <w:r w:rsidR="003C1782">
        <w:t>selected consulting companies.</w:t>
      </w:r>
      <w:r w:rsidR="006C6B4E">
        <w:t xml:space="preserve"> </w:t>
      </w:r>
    </w:p>
    <w:p w:rsidR="00A80B36" w:rsidRDefault="00A80B36" w:rsidP="00DD427B">
      <w:pPr>
        <w:pStyle w:val="EBodyStd"/>
      </w:pPr>
      <w:r>
        <w:t>The consultant will be required to provide the services in two phases that broadly include the following:</w:t>
      </w:r>
    </w:p>
    <w:p w:rsidR="00A80B36" w:rsidRDefault="00A80B36" w:rsidP="00DD427B">
      <w:pPr>
        <w:pStyle w:val="EHeading1"/>
        <w:tabs>
          <w:tab w:val="num" w:pos="1134"/>
        </w:tabs>
      </w:pPr>
      <w:bookmarkStart w:id="33" w:name="_Toc526417434"/>
      <w:r>
        <w:t>Phase 1</w:t>
      </w:r>
      <w:bookmarkEnd w:id="33"/>
    </w:p>
    <w:p w:rsidR="00DC55ED" w:rsidRDefault="00DC55ED" w:rsidP="00DD427B">
      <w:pPr>
        <w:pStyle w:val="EBodyBulleted"/>
      </w:pPr>
      <w:r>
        <w:t>Establishing the design</w:t>
      </w:r>
      <w:r w:rsidR="00A80B36">
        <w:t xml:space="preserve"> for the ADMS</w:t>
      </w:r>
    </w:p>
    <w:p w:rsidR="00A80B36" w:rsidRDefault="00A80B36" w:rsidP="00DD427B">
      <w:pPr>
        <w:pStyle w:val="EBodyBulleted"/>
      </w:pPr>
      <w:r>
        <w:t>Establish the specifications for the ADMS</w:t>
      </w:r>
    </w:p>
    <w:p w:rsidR="00A80B36" w:rsidRDefault="00A80B36" w:rsidP="00DD427B">
      <w:pPr>
        <w:pStyle w:val="EBodyBulleted"/>
      </w:pPr>
      <w:r>
        <w:t>Produce the Bill of Quantities (BOQ)</w:t>
      </w:r>
    </w:p>
    <w:p w:rsidR="00A80B36" w:rsidRDefault="00A80B36" w:rsidP="00DD427B">
      <w:pPr>
        <w:pStyle w:val="EBodyBulleted"/>
      </w:pPr>
      <w:r>
        <w:t>Produce the bidding document for the ADMS</w:t>
      </w:r>
    </w:p>
    <w:p w:rsidR="00A80B36" w:rsidRDefault="00A80B36" w:rsidP="00DD427B">
      <w:pPr>
        <w:pStyle w:val="EBodyBulleted"/>
      </w:pPr>
      <w:r>
        <w:t>Support ENA with the procurement process and bid evaluation to conclude contract</w:t>
      </w:r>
      <w:r w:rsidR="00FA6ED7">
        <w:t xml:space="preserve"> for the installation of the ADMS system</w:t>
      </w:r>
    </w:p>
    <w:p w:rsidR="00A80B36" w:rsidRDefault="00C225B9" w:rsidP="00DD427B">
      <w:pPr>
        <w:pStyle w:val="EBodyStd"/>
      </w:pPr>
      <w:r>
        <w:t xml:space="preserve">Phase 1 </w:t>
      </w:r>
      <w:proofErr w:type="gramStart"/>
      <w:r>
        <w:t>concerns</w:t>
      </w:r>
      <w:proofErr w:type="gramEnd"/>
      <w:r>
        <w:t xml:space="preserve"> all the services up to the signing of the installation of the ADMS with the selected contractor.</w:t>
      </w:r>
      <w:r w:rsidR="006C6B4E">
        <w:t xml:space="preserve"> </w:t>
      </w:r>
      <w:r w:rsidR="00FA6ED7">
        <w:t>The consultant is hired with the intention to provide the full services from the initial design to the final commissioning of the system and have the full responsibility of the same.</w:t>
      </w:r>
      <w:r w:rsidR="006C6B4E">
        <w:t xml:space="preserve"> </w:t>
      </w:r>
      <w:r w:rsidR="00FA6ED7">
        <w:t>Upon the completion of Phase 1 of the ADMS project however, ENA will have the right to decide on the continuation of the consulting services for the Phase 2 of the project, namely the project management and supervision of works of the Installation and commissioning of the ADMS system. ENA is not obliged to provide any justification for their management decision not to continue with the Phase 2 and shall not be liable for any such claims by the consultant.</w:t>
      </w:r>
    </w:p>
    <w:p w:rsidR="00A80B36" w:rsidRDefault="00A80B36" w:rsidP="00DD427B">
      <w:pPr>
        <w:pStyle w:val="EHeading1"/>
        <w:tabs>
          <w:tab w:val="num" w:pos="1134"/>
        </w:tabs>
      </w:pPr>
      <w:bookmarkStart w:id="34" w:name="_Toc526417435"/>
      <w:r>
        <w:lastRenderedPageBreak/>
        <w:t>Phase 2</w:t>
      </w:r>
      <w:bookmarkEnd w:id="34"/>
    </w:p>
    <w:p w:rsidR="00A80B36" w:rsidRDefault="00FA6ED7" w:rsidP="00DD427B">
      <w:pPr>
        <w:pStyle w:val="EBodyStd"/>
      </w:pPr>
      <w:r>
        <w:t>Thi</w:t>
      </w:r>
      <w:r w:rsidR="00A80B36">
        <w:t xml:space="preserve">s </w:t>
      </w:r>
      <w:r>
        <w:t xml:space="preserve">phase </w:t>
      </w:r>
      <w:r w:rsidR="00A80B36">
        <w:t xml:space="preserve">will include the project </w:t>
      </w:r>
      <w:r w:rsidR="00C225B9">
        <w:t>management, installation and commissioning supervision work,</w:t>
      </w:r>
      <w:r w:rsidR="00A80B36">
        <w:t xml:space="preserve"> during the implementation of </w:t>
      </w:r>
      <w:r w:rsidR="00C225B9">
        <w:t>the ADMS.</w:t>
      </w:r>
    </w:p>
    <w:p w:rsidR="00C225B9" w:rsidRDefault="00C225B9" w:rsidP="00DD427B">
      <w:pPr>
        <w:pStyle w:val="EBodyStd"/>
      </w:pPr>
      <w:r>
        <w:t xml:space="preserve">The scope of works stated in this document may be modified at the end of Phase 1 in view of the completed services of Phase 1 and any such changes will be mutually agreed with the consultant. </w:t>
      </w:r>
    </w:p>
    <w:p w:rsidR="00F455C0" w:rsidRDefault="00F455C0" w:rsidP="00DD427B">
      <w:pPr>
        <w:pStyle w:val="EBodyBulleted"/>
      </w:pPr>
      <w:r>
        <w:t xml:space="preserve">project managements, </w:t>
      </w:r>
    </w:p>
    <w:p w:rsidR="00F455C0" w:rsidRDefault="00F455C0" w:rsidP="00DD427B">
      <w:pPr>
        <w:pStyle w:val="EBodyBulleted"/>
      </w:pPr>
      <w:r>
        <w:t xml:space="preserve">project implementation monitoring and supervision, </w:t>
      </w:r>
    </w:p>
    <w:p w:rsidR="00F455C0" w:rsidRDefault="00F455C0" w:rsidP="00DD427B">
      <w:pPr>
        <w:pStyle w:val="EBodyBulleted"/>
      </w:pPr>
      <w:r>
        <w:t>Training and Knowhow Transfer and</w:t>
      </w:r>
    </w:p>
    <w:p w:rsidR="00F455C0" w:rsidRDefault="00F455C0" w:rsidP="00DD427B">
      <w:pPr>
        <w:pStyle w:val="EBodyBulleted"/>
      </w:pPr>
      <w:r>
        <w:t>The documentation and Reporting requirements.</w:t>
      </w:r>
    </w:p>
    <w:p w:rsidR="00C225B9" w:rsidRPr="00A80B36" w:rsidRDefault="00C225B9" w:rsidP="00DD427B">
      <w:pPr>
        <w:pStyle w:val="EBodyStd"/>
      </w:pPr>
      <w:r>
        <w:t>The full scope of services for Phase 1 and phase 2 are described in the following sections.</w:t>
      </w:r>
    </w:p>
    <w:p w:rsidR="002E3428" w:rsidRDefault="002E3428">
      <w:pPr>
        <w:rPr>
          <w:rFonts w:ascii="Arial" w:hAnsi="Arial"/>
          <w:b/>
          <w:caps/>
          <w:color w:val="0070C0"/>
          <w:sz w:val="32"/>
          <w:lang w:val="en-US"/>
        </w:rPr>
      </w:pPr>
      <w:r>
        <w:br w:type="page"/>
      </w:r>
    </w:p>
    <w:p w:rsidR="00306DAE" w:rsidRPr="00DD427B" w:rsidRDefault="002E3428" w:rsidP="00DD427B">
      <w:pPr>
        <w:pStyle w:val="EHeading0"/>
        <w:ind w:left="1134" w:hanging="567"/>
        <w:rPr>
          <w:sz w:val="26"/>
        </w:rPr>
      </w:pPr>
      <w:bookmarkStart w:id="35" w:name="_Toc526417436"/>
      <w:r>
        <w:lastRenderedPageBreak/>
        <w:t xml:space="preserve">Scope for </w:t>
      </w:r>
      <w:r w:rsidR="009233B3">
        <w:t xml:space="preserve">Phase 1  </w:t>
      </w:r>
      <w:r>
        <w:br/>
      </w:r>
      <w:r w:rsidR="003C2FB1">
        <w:t xml:space="preserve">ADMS </w:t>
      </w:r>
      <w:r w:rsidR="009233B3">
        <w:t>Design and Procurement</w:t>
      </w:r>
      <w:bookmarkEnd w:id="35"/>
    </w:p>
    <w:bookmarkEnd w:id="31"/>
    <w:p w:rsidR="003F4207" w:rsidRDefault="009E64FF" w:rsidP="00DD427B">
      <w:pPr>
        <w:pStyle w:val="EBodyStd"/>
      </w:pPr>
      <w:r>
        <w:t>T</w:t>
      </w:r>
      <w:r w:rsidR="003F4207">
        <w:t xml:space="preserve">he services </w:t>
      </w:r>
      <w:r w:rsidR="003F4207" w:rsidRPr="00A264B1">
        <w:t>shall</w:t>
      </w:r>
      <w:r w:rsidR="003F4207">
        <w:t xml:space="preserve"> be undertaken jointly with the </w:t>
      </w:r>
      <w:r w:rsidR="003F4207" w:rsidRPr="00A264B1">
        <w:t>PIU Personnel</w:t>
      </w:r>
      <w:r w:rsidR="003F4207">
        <w:t xml:space="preserve"> of </w:t>
      </w:r>
      <w:r w:rsidR="003F4207" w:rsidRPr="00A264B1">
        <w:t>ENA</w:t>
      </w:r>
      <w:r w:rsidR="003F4207">
        <w:t xml:space="preserve"> to provide a maximum tra</w:t>
      </w:r>
      <w:r w:rsidR="003F4207" w:rsidRPr="00A264B1">
        <w:t>n</w:t>
      </w:r>
      <w:r w:rsidR="003F4207">
        <w:t>sfer of technology and know-how. The methodology of</w:t>
      </w:r>
      <w:r w:rsidR="003F4207" w:rsidRPr="00A264B1">
        <w:t xml:space="preserve"> </w:t>
      </w:r>
      <w:r w:rsidR="003F4207">
        <w:t xml:space="preserve">the </w:t>
      </w:r>
      <w:r w:rsidR="003F4207" w:rsidRPr="00A264B1">
        <w:t>Consultant’s</w:t>
      </w:r>
      <w:r w:rsidR="003F4207">
        <w:t xml:space="preserve"> Team </w:t>
      </w:r>
      <w:r w:rsidR="003F4207" w:rsidRPr="00A264B1">
        <w:t>shall</w:t>
      </w:r>
      <w:r w:rsidR="003F4207">
        <w:t xml:space="preserve"> ensure that the objectives of the </w:t>
      </w:r>
      <w:r>
        <w:t xml:space="preserve">proposed </w:t>
      </w:r>
      <w:r w:rsidR="003F4207">
        <w:t>services and, in parallel, the</w:t>
      </w:r>
      <w:r w:rsidR="003F4207" w:rsidRPr="00A264B1">
        <w:t xml:space="preserve"> </w:t>
      </w:r>
      <w:r w:rsidR="003F4207">
        <w:t>provision of a major input and know-how transfer to the relevant</w:t>
      </w:r>
      <w:r w:rsidR="003F4207" w:rsidRPr="00A264B1">
        <w:t xml:space="preserve"> ENA</w:t>
      </w:r>
      <w:r w:rsidR="003F4207">
        <w:t xml:space="preserve"> key staff</w:t>
      </w:r>
      <w:r>
        <w:t>.</w:t>
      </w:r>
    </w:p>
    <w:p w:rsidR="003F4207" w:rsidRPr="00A264B1" w:rsidRDefault="009E64FF" w:rsidP="00DD427B">
      <w:pPr>
        <w:pStyle w:val="EBodyStd"/>
      </w:pPr>
      <w:r>
        <w:t>The basic objective of Phase 1 is:</w:t>
      </w:r>
    </w:p>
    <w:p w:rsidR="003F4207" w:rsidRPr="00A264B1" w:rsidRDefault="003F4207" w:rsidP="00DD427B">
      <w:pPr>
        <w:pStyle w:val="EBodyBulleted"/>
      </w:pPr>
      <w:r w:rsidRPr="00A264B1">
        <w:t>To develop the basic design of the project in close cooperation with the ENA;</w:t>
      </w:r>
    </w:p>
    <w:p w:rsidR="009E64FF" w:rsidRDefault="003F4207" w:rsidP="00DD427B">
      <w:pPr>
        <w:pStyle w:val="EBodyBulleted"/>
      </w:pPr>
      <w:r w:rsidRPr="00A264B1">
        <w:t xml:space="preserve">To </w:t>
      </w:r>
      <w:r w:rsidR="009E64FF">
        <w:t>develop the specifications, scope of works and bill of quantities for the introduction of the ADMS</w:t>
      </w:r>
    </w:p>
    <w:p w:rsidR="003F4207" w:rsidRPr="00A264B1" w:rsidRDefault="009E64FF" w:rsidP="00DD427B">
      <w:pPr>
        <w:pStyle w:val="EBodyBulleted"/>
      </w:pPr>
      <w:r>
        <w:t xml:space="preserve">Produce the bidding document with ENA’s </w:t>
      </w:r>
      <w:proofErr w:type="spellStart"/>
      <w:r>
        <w:t>procuremtne</w:t>
      </w:r>
      <w:proofErr w:type="spellEnd"/>
      <w:r>
        <w:t xml:space="preserve"> department and </w:t>
      </w:r>
      <w:r w:rsidR="003F4207" w:rsidRPr="00A264B1">
        <w:t>ensure competitive tendering in accordance with the relevant laws, rules and best international standards;</w:t>
      </w:r>
    </w:p>
    <w:p w:rsidR="003F4207" w:rsidRPr="00A264B1" w:rsidRDefault="003F4207" w:rsidP="00DD427B">
      <w:pPr>
        <w:pStyle w:val="EBodyBulleted"/>
      </w:pPr>
      <w:r w:rsidRPr="00A264B1">
        <w:t>To negotiate the Contract with the successful bidder in cooperation with ENA;</w:t>
      </w:r>
    </w:p>
    <w:p w:rsidR="003F4207" w:rsidRPr="00A264B1" w:rsidRDefault="003F4207" w:rsidP="00DD427B">
      <w:pPr>
        <w:pStyle w:val="EBodyBulleted"/>
      </w:pPr>
      <w:r w:rsidRPr="00A264B1">
        <w:t xml:space="preserve">To </w:t>
      </w:r>
      <w:r w:rsidR="009E64FF">
        <w:t>provide on-the job training and</w:t>
      </w:r>
      <w:r w:rsidRPr="00A264B1">
        <w:t xml:space="preserve"> know-how</w:t>
      </w:r>
      <w:r w:rsidR="009E64FF">
        <w:t xml:space="preserve"> transfer during </w:t>
      </w:r>
      <w:r w:rsidR="00D272C8">
        <w:t>the project preparation phase</w:t>
      </w:r>
      <w:r w:rsidRPr="00A264B1">
        <w:t>.</w:t>
      </w:r>
    </w:p>
    <w:p w:rsidR="003F4207" w:rsidRDefault="006C6B4E" w:rsidP="00DD427B">
      <w:pPr>
        <w:pStyle w:val="EBodyStd"/>
      </w:pPr>
      <w:r>
        <w:t xml:space="preserve">The scope of Phase 1 is as </w:t>
      </w:r>
      <w:proofErr w:type="spellStart"/>
      <w:r>
        <w:t>descrived</w:t>
      </w:r>
      <w:proofErr w:type="spellEnd"/>
      <w:r>
        <w:t xml:space="preserve"> in the following sections</w:t>
      </w:r>
    </w:p>
    <w:p w:rsidR="003F4207" w:rsidRPr="003F4207" w:rsidRDefault="006C6B4E" w:rsidP="00DD427B">
      <w:pPr>
        <w:pStyle w:val="EHeading1"/>
        <w:tabs>
          <w:tab w:val="num" w:pos="1134"/>
        </w:tabs>
      </w:pPr>
      <w:bookmarkStart w:id="36" w:name="_Toc525579185"/>
      <w:bookmarkStart w:id="37" w:name="_Toc526417437"/>
      <w:r>
        <w:t>TAsk</w:t>
      </w:r>
      <w:r w:rsidR="00430622">
        <w:t>-</w:t>
      </w:r>
      <w:r>
        <w:t xml:space="preserve">1 </w:t>
      </w:r>
      <w:r w:rsidR="003F4207" w:rsidRPr="003F4207">
        <w:t>Mobilization and preparatory works</w:t>
      </w:r>
      <w:bookmarkEnd w:id="36"/>
      <w:bookmarkEnd w:id="37"/>
    </w:p>
    <w:p w:rsidR="003F4207" w:rsidRPr="00F53DD4" w:rsidRDefault="00D272C8" w:rsidP="00DD427B">
      <w:pPr>
        <w:pStyle w:val="EBodyStd"/>
      </w:pPr>
      <w:r>
        <w:t xml:space="preserve">The </w:t>
      </w:r>
      <w:proofErr w:type="gramStart"/>
      <w:r>
        <w:t>range of activities under this task are</w:t>
      </w:r>
      <w:proofErr w:type="gramEnd"/>
      <w:r>
        <w:t xml:space="preserve"> envisaged to include</w:t>
      </w:r>
      <w:r w:rsidR="003F4207" w:rsidRPr="00F53DD4">
        <w:t>:</w:t>
      </w:r>
    </w:p>
    <w:p w:rsidR="003F4207" w:rsidRPr="00F646B6" w:rsidRDefault="003F4207" w:rsidP="00DD427B">
      <w:pPr>
        <w:pStyle w:val="EBodyBulleted"/>
      </w:pPr>
      <w:r w:rsidRPr="00F646B6">
        <w:t>Establishing detailed project organization with clear assignments and responsibilities in compliance with project requirements and the technical and institutional aspects</w:t>
      </w:r>
    </w:p>
    <w:p w:rsidR="003F4207" w:rsidRPr="00F646B6" w:rsidRDefault="003F4207" w:rsidP="00DD427B">
      <w:pPr>
        <w:pStyle w:val="EBodyBulleted"/>
      </w:pPr>
      <w:r w:rsidRPr="00F646B6">
        <w:t>Establishing liaison with the Client's PIU counterpart team</w:t>
      </w:r>
    </w:p>
    <w:p w:rsidR="003F4207" w:rsidRPr="00F646B6" w:rsidRDefault="003F4207" w:rsidP="00DD427B">
      <w:pPr>
        <w:pStyle w:val="EBodyBulleted"/>
      </w:pPr>
      <w:r w:rsidRPr="00F646B6">
        <w:t>Presenting and discussing the objectives of the project and the Consultant's understanding of the methodology to be employed</w:t>
      </w:r>
    </w:p>
    <w:p w:rsidR="003F4207" w:rsidRPr="00F646B6" w:rsidRDefault="003F4207" w:rsidP="00DD427B">
      <w:pPr>
        <w:pStyle w:val="EBodyBulleted"/>
      </w:pPr>
      <w:r w:rsidRPr="00F646B6">
        <w:t>Discussing the project's programming and interfacing requirements, quality assurance methods, project control and reporting</w:t>
      </w:r>
    </w:p>
    <w:p w:rsidR="003F4207" w:rsidRPr="00F646B6" w:rsidRDefault="003F4207" w:rsidP="00DD427B">
      <w:pPr>
        <w:pStyle w:val="EBodyBulleted"/>
      </w:pPr>
      <w:r w:rsidRPr="00F646B6">
        <w:t>Collection and revi</w:t>
      </w:r>
      <w:r w:rsidR="00D272C8">
        <w:t>ew of the existing documents,</w:t>
      </w:r>
      <w:r w:rsidRPr="00F646B6">
        <w:t xml:space="preserve"> data</w:t>
      </w:r>
      <w:r w:rsidR="00D272C8">
        <w:t xml:space="preserve"> and information</w:t>
      </w:r>
    </w:p>
    <w:p w:rsidR="003F4207" w:rsidRPr="00F646B6" w:rsidRDefault="003F4207" w:rsidP="00DD427B">
      <w:pPr>
        <w:pStyle w:val="EBodyBulleted"/>
      </w:pPr>
      <w:r w:rsidRPr="00F646B6">
        <w:t>Site survey and investigation of local conditions; special attention shall be given to land acquisition, line routing, right of ways and other necessary permits</w:t>
      </w:r>
    </w:p>
    <w:p w:rsidR="003F4207" w:rsidRPr="00F646B6" w:rsidRDefault="003F4207" w:rsidP="00DD427B">
      <w:pPr>
        <w:pStyle w:val="EBodyBulleted"/>
      </w:pPr>
      <w:r w:rsidRPr="00F646B6">
        <w:t>Collecting and reviewing relevant design standards</w:t>
      </w:r>
    </w:p>
    <w:p w:rsidR="003F4207" w:rsidRDefault="003F4207" w:rsidP="00DD427B">
      <w:pPr>
        <w:pStyle w:val="EBodyBulleted"/>
      </w:pPr>
      <w:r w:rsidRPr="00F646B6">
        <w:t>Collection of standard guides and notes ensuring the application of relevant rules and policies</w:t>
      </w:r>
    </w:p>
    <w:p w:rsidR="003F4207" w:rsidRPr="00F646B6" w:rsidRDefault="003F4207" w:rsidP="00DD427B">
      <w:pPr>
        <w:pStyle w:val="EBodyStd"/>
      </w:pPr>
      <w:r w:rsidRPr="00F646B6">
        <w:t>Management duties like meetings with the Client's management, government officials and</w:t>
      </w:r>
      <w:r>
        <w:t xml:space="preserve"> </w:t>
      </w:r>
      <w:r w:rsidRPr="00F646B6">
        <w:t xml:space="preserve">institutions </w:t>
      </w:r>
      <w:r>
        <w:t>shall</w:t>
      </w:r>
      <w:r w:rsidRPr="00F646B6">
        <w:t xml:space="preserve"> be done step by step as the case may be.</w:t>
      </w:r>
    </w:p>
    <w:p w:rsidR="00F455C0" w:rsidRDefault="003F4207" w:rsidP="00DD427B">
      <w:pPr>
        <w:pStyle w:val="EBodyStd"/>
      </w:pPr>
      <w:r w:rsidRPr="001A36D8">
        <w:t xml:space="preserve">Steering Committee (SC) meeting </w:t>
      </w:r>
      <w:r w:rsidR="00D272C8">
        <w:t xml:space="preserve">may be set up </w:t>
      </w:r>
      <w:r w:rsidRPr="001A36D8">
        <w:t>to propose, discuss and finalize the future organization.</w:t>
      </w:r>
    </w:p>
    <w:p w:rsidR="003F4207" w:rsidRPr="003F4207" w:rsidRDefault="00430622" w:rsidP="00DD427B">
      <w:pPr>
        <w:pStyle w:val="EHeading1"/>
        <w:tabs>
          <w:tab w:val="num" w:pos="1134"/>
        </w:tabs>
      </w:pPr>
      <w:bookmarkStart w:id="38" w:name="_Toc525579186"/>
      <w:bookmarkStart w:id="39" w:name="_Toc526417438"/>
      <w:r>
        <w:lastRenderedPageBreak/>
        <w:t>Task-</w:t>
      </w:r>
      <w:r w:rsidR="003F4207" w:rsidRPr="003F4207">
        <w:t xml:space="preserve">2: </w:t>
      </w:r>
      <w:r w:rsidR="003C2FB1">
        <w:t xml:space="preserve">ADMS </w:t>
      </w:r>
      <w:r w:rsidR="003F4207" w:rsidRPr="003F4207">
        <w:t>Design</w:t>
      </w:r>
      <w:bookmarkEnd w:id="38"/>
      <w:bookmarkEnd w:id="39"/>
    </w:p>
    <w:p w:rsidR="00FF1FD8" w:rsidRPr="001A36D8" w:rsidRDefault="00FF1FD8" w:rsidP="00DD427B">
      <w:pPr>
        <w:pStyle w:val="EBodyStd"/>
      </w:pPr>
      <w:r w:rsidRPr="001A36D8">
        <w:t>The main objectives</w:t>
      </w:r>
      <w:r>
        <w:t xml:space="preserve"> of the ADMS design </w:t>
      </w:r>
      <w:r w:rsidRPr="001A36D8">
        <w:t>are:</w:t>
      </w:r>
    </w:p>
    <w:p w:rsidR="00430622" w:rsidRDefault="00430622" w:rsidP="00DD427B">
      <w:pPr>
        <w:pStyle w:val="EBodyBulleted"/>
      </w:pPr>
      <w:r>
        <w:t>To ensure that the ADMS will provide the maximum benefits to the business</w:t>
      </w:r>
    </w:p>
    <w:p w:rsidR="00FF1FD8" w:rsidRDefault="00FF1FD8" w:rsidP="00DD427B">
      <w:pPr>
        <w:pStyle w:val="EBodyBulleted"/>
      </w:pPr>
      <w:r>
        <w:t xml:space="preserve">To </w:t>
      </w:r>
      <w:r w:rsidR="00430622">
        <w:t xml:space="preserve">review all </w:t>
      </w:r>
      <w:r>
        <w:t xml:space="preserve">interface with existing systems such as billing customer services </w:t>
      </w:r>
      <w:proofErr w:type="spellStart"/>
      <w:r>
        <w:t>etc</w:t>
      </w:r>
      <w:proofErr w:type="spellEnd"/>
      <w:r>
        <w:t xml:space="preserve"> to ensure an integrated system</w:t>
      </w:r>
    </w:p>
    <w:p w:rsidR="00FF1FD8" w:rsidRPr="001A36D8" w:rsidRDefault="00FF1FD8" w:rsidP="00DD427B">
      <w:pPr>
        <w:pStyle w:val="EBodyBulleted"/>
      </w:pPr>
      <w:r w:rsidRPr="001A36D8">
        <w:t xml:space="preserve">To ensure that the designed equipment </w:t>
      </w:r>
      <w:r w:rsidR="00430622">
        <w:t xml:space="preserve">will be </w:t>
      </w:r>
      <w:r w:rsidRPr="001A36D8">
        <w:t>fully compatible with all local conditions</w:t>
      </w:r>
    </w:p>
    <w:p w:rsidR="00FF1FD8" w:rsidRPr="001A36D8" w:rsidRDefault="00FF1FD8" w:rsidP="00DD427B">
      <w:pPr>
        <w:pStyle w:val="EBodyBulleted"/>
      </w:pPr>
      <w:r w:rsidRPr="001A36D8">
        <w:t>To ensure a maximum of safety for personnel and equipment while minimizing hazards</w:t>
      </w:r>
    </w:p>
    <w:p w:rsidR="00FF1FD8" w:rsidRPr="001A36D8" w:rsidRDefault="00FF1FD8" w:rsidP="00DD427B">
      <w:pPr>
        <w:pStyle w:val="EBodyBulleted"/>
      </w:pPr>
      <w:r w:rsidRPr="001A36D8">
        <w:t xml:space="preserve">To emphasize on smooth commissioning and operation </w:t>
      </w:r>
    </w:p>
    <w:p w:rsidR="00FF1FD8" w:rsidRPr="001A36D8" w:rsidRDefault="00FF1FD8" w:rsidP="00DD427B">
      <w:pPr>
        <w:pStyle w:val="EBodyBulleted"/>
      </w:pPr>
      <w:r w:rsidRPr="001A36D8">
        <w:t>To facilitate availability by considering maintenance requirements including adequate provision of spare parts</w:t>
      </w:r>
    </w:p>
    <w:p w:rsidR="003F4207" w:rsidRPr="001A36D8" w:rsidRDefault="003F4207" w:rsidP="00DD427B">
      <w:pPr>
        <w:pStyle w:val="EBodyStd"/>
      </w:pPr>
      <w:r w:rsidRPr="001A36D8">
        <w:t xml:space="preserve">The </w:t>
      </w:r>
      <w:r w:rsidR="00FF1FD8">
        <w:t xml:space="preserve">consultant will review existing systems in operation, any </w:t>
      </w:r>
      <w:r w:rsidRPr="001A36D8">
        <w:t>preliminary design</w:t>
      </w:r>
      <w:r w:rsidR="00FF1FD8">
        <w:t>s and documentation</w:t>
      </w:r>
      <w:r w:rsidR="00C329D8">
        <w:t xml:space="preserve"> for the following</w:t>
      </w:r>
    </w:p>
    <w:p w:rsidR="003F4207" w:rsidRPr="001A36D8" w:rsidRDefault="003F4207" w:rsidP="00DD427B">
      <w:pPr>
        <w:pStyle w:val="EBodyBulleted"/>
      </w:pPr>
      <w:r w:rsidRPr="001A36D8">
        <w:t>Verification of the main data of the main equipment</w:t>
      </w:r>
    </w:p>
    <w:p w:rsidR="003F4207" w:rsidRPr="001A36D8" w:rsidRDefault="003F4207" w:rsidP="00DD427B">
      <w:pPr>
        <w:pStyle w:val="EBodyBulleted"/>
      </w:pPr>
      <w:r w:rsidRPr="001A36D8">
        <w:t>Check the overall single line diagrams</w:t>
      </w:r>
    </w:p>
    <w:p w:rsidR="003F4207" w:rsidRPr="001A36D8" w:rsidRDefault="003F4207" w:rsidP="00DD427B">
      <w:pPr>
        <w:pStyle w:val="EBodyBulleted"/>
      </w:pPr>
      <w:r w:rsidRPr="001A36D8">
        <w:t>Check the available communication</w:t>
      </w:r>
      <w:r w:rsidR="00FF1FD8">
        <w:t>,</w:t>
      </w:r>
      <w:r w:rsidRPr="001A36D8">
        <w:t xml:space="preserve"> channels</w:t>
      </w:r>
      <w:r w:rsidR="00FF1FD8">
        <w:t>,</w:t>
      </w:r>
      <w:r w:rsidRPr="001A36D8">
        <w:t xml:space="preserve"> protocols</w:t>
      </w:r>
      <w:r w:rsidR="00FF1FD8">
        <w:t xml:space="preserve"> </w:t>
      </w:r>
      <w:proofErr w:type="spellStart"/>
      <w:r w:rsidR="00FF1FD8">
        <w:t>etc</w:t>
      </w:r>
      <w:proofErr w:type="spellEnd"/>
    </w:p>
    <w:p w:rsidR="00FF1FD8" w:rsidRDefault="003F4207" w:rsidP="00DD427B">
      <w:pPr>
        <w:pStyle w:val="EBodyBulleted"/>
      </w:pPr>
      <w:r w:rsidRPr="001A36D8">
        <w:t xml:space="preserve">Check the concept for measuring/metering and protection </w:t>
      </w:r>
    </w:p>
    <w:p w:rsidR="003F4207" w:rsidRDefault="003F4207" w:rsidP="00DD427B">
      <w:pPr>
        <w:pStyle w:val="EBodyBulleted"/>
      </w:pPr>
      <w:r w:rsidRPr="001A36D8">
        <w:t xml:space="preserve">Check the site layout drawings showing the general arrangement of the substation equipment and necessary space for </w:t>
      </w:r>
      <w:r w:rsidR="00FF1FD8">
        <w:t>accommodating any RTU equipment</w:t>
      </w:r>
    </w:p>
    <w:p w:rsidR="002E3428" w:rsidRDefault="002E3428" w:rsidP="00DD427B">
      <w:pPr>
        <w:pStyle w:val="EBodyStd"/>
      </w:pPr>
      <w:r>
        <w:t xml:space="preserve">Determine the design concept of the ADMS system and all the components and subcomponents. </w:t>
      </w:r>
    </w:p>
    <w:p w:rsidR="002E3428" w:rsidRPr="001A36D8" w:rsidRDefault="002E3428" w:rsidP="00DD427B">
      <w:pPr>
        <w:pStyle w:val="EBodyStd"/>
      </w:pPr>
      <w:r>
        <w:t>Define all the requirements for the interfaces with all existing systems</w:t>
      </w:r>
    </w:p>
    <w:p w:rsidR="003C2FB1" w:rsidRDefault="003C2FB1" w:rsidP="00DD427B">
      <w:pPr>
        <w:pStyle w:val="EHeading1"/>
        <w:tabs>
          <w:tab w:val="num" w:pos="1134"/>
        </w:tabs>
      </w:pPr>
      <w:bookmarkStart w:id="40" w:name="_Toc526417439"/>
      <w:r>
        <w:t xml:space="preserve">Task </w:t>
      </w:r>
      <w:r w:rsidR="006C6B4E">
        <w:t>3</w:t>
      </w:r>
      <w:r>
        <w:t xml:space="preserve"> </w:t>
      </w:r>
      <w:r w:rsidRPr="003F4207">
        <w:t>technical specifications</w:t>
      </w:r>
      <w:bookmarkEnd w:id="40"/>
    </w:p>
    <w:p w:rsidR="00FF1FD8" w:rsidRDefault="00FF1FD8" w:rsidP="00DD427B">
      <w:pPr>
        <w:pStyle w:val="EBodyStd"/>
      </w:pPr>
      <w:r>
        <w:t>The consultant will establish the functional specifications for the entire ADMS system and its components according to international practices, best practices reflecting what is in the internatio</w:t>
      </w:r>
      <w:r w:rsidR="002E3428">
        <w:t xml:space="preserve">nal market amongst the leading </w:t>
      </w:r>
      <w:r>
        <w:t>ADMS systems to provide an open, transparent and easy to evaluate technical schedules to enable the selection of compliant systems.</w:t>
      </w:r>
    </w:p>
    <w:p w:rsidR="00FF1FD8" w:rsidRDefault="00FF1FD8" w:rsidP="00DD427B">
      <w:pPr>
        <w:pStyle w:val="EBodyStd"/>
      </w:pPr>
      <w:r>
        <w:t>The specifications shall not be mixed with the scope of works and the Bill of quantities which shall be in a separate section.</w:t>
      </w:r>
    </w:p>
    <w:p w:rsidR="00AB2443" w:rsidRDefault="00AB2443" w:rsidP="00DD427B">
      <w:pPr>
        <w:pStyle w:val="EBodyStd"/>
      </w:pPr>
      <w:r>
        <w:t xml:space="preserve">Each Specification document shall have a unique coded identification number. </w:t>
      </w:r>
    </w:p>
    <w:p w:rsidR="00AB2443" w:rsidRDefault="00AB2443" w:rsidP="00DD427B">
      <w:pPr>
        <w:pStyle w:val="EBodyStd"/>
      </w:pPr>
      <w:r>
        <w:t>Each specification document will be accompanied with its technical schedule for the minimum requirements to enable easy completion by the ADMS bidders and easy evaluation and project implementation monitoring.</w:t>
      </w:r>
    </w:p>
    <w:p w:rsidR="00A066F0" w:rsidRDefault="00FF1FD8" w:rsidP="00DD427B">
      <w:pPr>
        <w:pStyle w:val="EBodyStd"/>
      </w:pPr>
      <w:r>
        <w:t xml:space="preserve">The specifications shall be in a modular </w:t>
      </w:r>
      <w:proofErr w:type="spellStart"/>
      <w:r w:rsidR="002E3428">
        <w:t>Stanrdised</w:t>
      </w:r>
      <w:proofErr w:type="spellEnd"/>
      <w:r w:rsidR="002E3428">
        <w:t xml:space="preserve"> </w:t>
      </w:r>
      <w:r>
        <w:t>form</w:t>
      </w:r>
      <w:r w:rsidR="002E3428">
        <w:t xml:space="preserve"> </w:t>
      </w:r>
      <w:proofErr w:type="gramStart"/>
      <w:r w:rsidR="002E3428">
        <w:t>for the various equipment that ENA may need to undertake repeated procurement</w:t>
      </w:r>
      <w:proofErr w:type="gramEnd"/>
      <w:r w:rsidR="002E3428">
        <w:t xml:space="preserve">. This format shall include amongst other, the scope of the specification, International compliance requirements, Type </w:t>
      </w:r>
      <w:r w:rsidR="002E3428">
        <w:lastRenderedPageBreak/>
        <w:t xml:space="preserve">testing and testing requirements, and other sections specific to each </w:t>
      </w:r>
      <w:r w:rsidR="00AB2443">
        <w:t>specification document</w:t>
      </w:r>
      <w:r w:rsidR="002E3428">
        <w:t>.</w:t>
      </w:r>
    </w:p>
    <w:p w:rsidR="00FF1FD8" w:rsidRDefault="00A066F0" w:rsidP="00DD427B">
      <w:pPr>
        <w:pStyle w:val="EBodyStd"/>
      </w:pPr>
      <w:r>
        <w:t xml:space="preserve">One module shall be </w:t>
      </w:r>
      <w:r w:rsidR="00FF1FD8">
        <w:t>for the general system conditions</w:t>
      </w:r>
      <w:r>
        <w:t xml:space="preserve"> and characteristics and this shall not be repeated in any other module.</w:t>
      </w:r>
    </w:p>
    <w:p w:rsidR="002E3428" w:rsidRPr="00FF1FD8" w:rsidRDefault="002E3428" w:rsidP="00DD427B">
      <w:pPr>
        <w:pStyle w:val="EBodyStd"/>
      </w:pPr>
      <w:r>
        <w:t xml:space="preserve">The specifications shall include the ADMS overall system and in addition the smart grid street components such as </w:t>
      </w:r>
      <w:proofErr w:type="spellStart"/>
      <w:r>
        <w:t>sectionalisers</w:t>
      </w:r>
      <w:proofErr w:type="spellEnd"/>
      <w:r>
        <w:t xml:space="preserve">, isolators, </w:t>
      </w:r>
      <w:proofErr w:type="spellStart"/>
      <w:r>
        <w:t>reclosers</w:t>
      </w:r>
      <w:proofErr w:type="spellEnd"/>
      <w:r>
        <w:t>, ring main units</w:t>
      </w:r>
    </w:p>
    <w:p w:rsidR="00F455C0" w:rsidRDefault="006C6B4E" w:rsidP="00DD427B">
      <w:pPr>
        <w:pStyle w:val="EHeading1"/>
        <w:tabs>
          <w:tab w:val="num" w:pos="1134"/>
        </w:tabs>
      </w:pPr>
      <w:bookmarkStart w:id="41" w:name="_Toc526417440"/>
      <w:r>
        <w:t>Task 4</w:t>
      </w:r>
      <w:r w:rsidR="003C2FB1">
        <w:t xml:space="preserve"> Define </w:t>
      </w:r>
      <w:r w:rsidR="00AB2443">
        <w:t xml:space="preserve">Schedule </w:t>
      </w:r>
      <w:r w:rsidR="003C2FB1">
        <w:t>Scope and B</w:t>
      </w:r>
      <w:r w:rsidR="00AB2443">
        <w:t>OQ</w:t>
      </w:r>
      <w:bookmarkEnd w:id="41"/>
    </w:p>
    <w:p w:rsidR="0043356B" w:rsidRPr="001A36D8" w:rsidRDefault="0043356B" w:rsidP="00DD427B">
      <w:pPr>
        <w:pStyle w:val="EHeading2"/>
        <w:tabs>
          <w:tab w:val="num" w:pos="864"/>
        </w:tabs>
      </w:pPr>
      <w:bookmarkStart w:id="42" w:name="_Toc525579188"/>
      <w:bookmarkStart w:id="43" w:name="_Toc526417441"/>
      <w:r w:rsidRPr="001A36D8">
        <w:t>Implementation Schedule</w:t>
      </w:r>
      <w:bookmarkEnd w:id="42"/>
      <w:bookmarkEnd w:id="43"/>
    </w:p>
    <w:p w:rsidR="0043356B" w:rsidRDefault="0043356B" w:rsidP="00DD427B">
      <w:pPr>
        <w:pStyle w:val="EBodyStd"/>
      </w:pPr>
      <w:r w:rsidRPr="001A36D8">
        <w:t>Compiling and updating of project implementation schedule in an detailed bar chart including all of activities from effectiveness of contract, contractor mobilization, designing, equipment manufacturing, testing, transportation, civil works, erection, commissioning, performance testing, start-up, handover up to project completion report.</w:t>
      </w:r>
    </w:p>
    <w:p w:rsidR="0043356B" w:rsidRDefault="0043356B" w:rsidP="00DD427B">
      <w:pPr>
        <w:pStyle w:val="EBodyStd"/>
      </w:pPr>
      <w:r w:rsidRPr="001A36D8">
        <w:t>The implementation schedule shall be elaborated in close liaison to ENA and shall be based on Consultant’s previous experience in similar projects. The Consultant will urge the Contractors to provide, within the contractual dead line, the project implementation schedule showing all pertinent activities, milestones and dependencies in-between, all ensuring a smooth running of all activities performed by the contractor without overlapping.</w:t>
      </w:r>
    </w:p>
    <w:p w:rsidR="0043356B" w:rsidRDefault="0043356B" w:rsidP="00DD427B">
      <w:pPr>
        <w:pStyle w:val="EBodyStd"/>
      </w:pPr>
      <w:r w:rsidRPr="001A36D8">
        <w:t>Modem software tools such as MS Project shall be used by the Consultant’s project managers ensuring that the task can be fulfilled in a comprehensive and suitable manner.</w:t>
      </w:r>
    </w:p>
    <w:p w:rsidR="0043356B" w:rsidRDefault="0043356B" w:rsidP="00DD427B">
      <w:pPr>
        <w:pStyle w:val="EBodyStd"/>
      </w:pPr>
      <w:r w:rsidRPr="001A36D8">
        <w:t>The schedules will be kept up to date by Consultant’s project manager and shall enable ENA and the Consultant to follow-up the various steps and milestones of the project implementation performed by all participants. These also provide evidence about the particular responsibilities of each party involved, the actual grade of completion of each step as well as date and duration of the related activity. Any failure or deviation during project implementation can be recognized at an early stage and immediate action can be taken to overcome the delay.</w:t>
      </w:r>
    </w:p>
    <w:p w:rsidR="0043356B" w:rsidRDefault="0043356B" w:rsidP="00DD427B">
      <w:pPr>
        <w:pStyle w:val="EBodyStd"/>
      </w:pPr>
      <w:r w:rsidRPr="001A36D8">
        <w:t>The time schedules should be in a network form based on the “Critical Path Method” so that the effect of any updating and/or change on other following activities and on the final completion date of the total project can be pointed out, and suitable remedial measures can be taken.</w:t>
      </w:r>
    </w:p>
    <w:p w:rsidR="00AB2443" w:rsidRDefault="00AB2443" w:rsidP="00DD427B">
      <w:pPr>
        <w:pStyle w:val="EHeading2"/>
        <w:tabs>
          <w:tab w:val="num" w:pos="864"/>
        </w:tabs>
      </w:pPr>
      <w:bookmarkStart w:id="44" w:name="_Toc526417442"/>
      <w:r>
        <w:t>Scope of Works</w:t>
      </w:r>
      <w:bookmarkEnd w:id="44"/>
    </w:p>
    <w:p w:rsidR="00AB2443" w:rsidRDefault="00AB2443" w:rsidP="00DD427B">
      <w:pPr>
        <w:pStyle w:val="EBodyStd"/>
      </w:pPr>
      <w:r>
        <w:t>The consultant shall establish a document with the scope of works for the implementation of the ADMS system and its subcomponents</w:t>
      </w:r>
    </w:p>
    <w:p w:rsidR="00AB2443" w:rsidRDefault="00AB2443" w:rsidP="00DD427B">
      <w:pPr>
        <w:pStyle w:val="EHeading2"/>
        <w:tabs>
          <w:tab w:val="num" w:pos="864"/>
        </w:tabs>
      </w:pPr>
      <w:bookmarkStart w:id="45" w:name="_Toc526417443"/>
      <w:r>
        <w:t>Bill of Quantities (BOQ)</w:t>
      </w:r>
      <w:bookmarkEnd w:id="45"/>
    </w:p>
    <w:p w:rsidR="00AB2443" w:rsidRPr="00AB2443" w:rsidRDefault="00AB2443" w:rsidP="00DD427B">
      <w:pPr>
        <w:pStyle w:val="EBodyStd"/>
      </w:pPr>
      <w:r>
        <w:t>The consultant shall establish the Bill of Quantities which will be cross referenced to the Scope of works in order to have a clear description of each of the items in the BOQ.</w:t>
      </w:r>
    </w:p>
    <w:p w:rsidR="003F4207" w:rsidRPr="003F4207" w:rsidRDefault="003C2FB1" w:rsidP="00DD427B">
      <w:pPr>
        <w:pStyle w:val="EHeading1"/>
        <w:tabs>
          <w:tab w:val="num" w:pos="1134"/>
        </w:tabs>
      </w:pPr>
      <w:bookmarkStart w:id="46" w:name="_Toc525579189"/>
      <w:bookmarkStart w:id="47" w:name="_Toc526417444"/>
      <w:r>
        <w:lastRenderedPageBreak/>
        <w:t xml:space="preserve">Task </w:t>
      </w:r>
      <w:r w:rsidR="006C6B4E">
        <w:t>5</w:t>
      </w:r>
      <w:r w:rsidR="003F4207" w:rsidRPr="003F4207">
        <w:t xml:space="preserve">: </w:t>
      </w:r>
      <w:r>
        <w:t xml:space="preserve">Produce </w:t>
      </w:r>
      <w:r w:rsidR="003F4207" w:rsidRPr="003F4207">
        <w:t>Tender documents</w:t>
      </w:r>
      <w:bookmarkEnd w:id="46"/>
      <w:r>
        <w:t xml:space="preserve"> for ADMS</w:t>
      </w:r>
      <w:bookmarkEnd w:id="47"/>
    </w:p>
    <w:p w:rsidR="003F4207" w:rsidRDefault="003F4207" w:rsidP="00DD427B">
      <w:pPr>
        <w:pStyle w:val="EBodyStd"/>
      </w:pPr>
      <w:r w:rsidRPr="001A36D8">
        <w:t xml:space="preserve">The bidding documents shall be prepared in accordance with the relevant </w:t>
      </w:r>
      <w:r>
        <w:t>g</w:t>
      </w:r>
      <w:r w:rsidRPr="001A36D8">
        <w:t>uidelines.</w:t>
      </w:r>
    </w:p>
    <w:p w:rsidR="003F4207" w:rsidRDefault="003F4207" w:rsidP="00DD427B">
      <w:pPr>
        <w:pStyle w:val="EBodyStd"/>
      </w:pPr>
      <w:r w:rsidRPr="001A36D8">
        <w:t>For all material and works the Standard Tender Documents for Plant and Equipment shall be used. Tender documents shall be prepared according to the state of the art. Special attention shall be given to the scope of supply and the related price sheets</w:t>
      </w:r>
      <w:r w:rsidR="00AB2443">
        <w:t xml:space="preserve"> reflecting the BOQ mentioned above</w:t>
      </w:r>
      <w:r w:rsidRPr="001A36D8">
        <w:t>. Further, technical parameters and functional specifications will be included into the document, all with the purpose enabling to obtain competitive Tenders with similar scope, extent and quality.</w:t>
      </w:r>
    </w:p>
    <w:p w:rsidR="003F4207" w:rsidRDefault="003F4207" w:rsidP="00DD427B">
      <w:pPr>
        <w:pStyle w:val="EBodyStd"/>
      </w:pPr>
      <w:r w:rsidRPr="001A36D8">
        <w:t>The commercial part will be examined such as to make sure that the conditions assure the supply of complete facilities. Commercial conditions focus on:</w:t>
      </w:r>
    </w:p>
    <w:p w:rsidR="003F4207" w:rsidRPr="001A36D8" w:rsidRDefault="003F4207" w:rsidP="00DD427B">
      <w:pPr>
        <w:pStyle w:val="EBodyBulleted"/>
      </w:pPr>
      <w:r w:rsidRPr="001A36D8">
        <w:t>Properly definition of reasonable qualifying criteria</w:t>
      </w:r>
    </w:p>
    <w:p w:rsidR="003F4207" w:rsidRPr="001A36D8" w:rsidRDefault="003F4207" w:rsidP="00DD427B">
      <w:pPr>
        <w:pStyle w:val="EBodyBulleted"/>
      </w:pPr>
      <w:r w:rsidRPr="001A36D8">
        <w:t>Delivery conditions shall properly be specified</w:t>
      </w:r>
    </w:p>
    <w:p w:rsidR="003F4207" w:rsidRPr="001A36D8" w:rsidRDefault="003F4207" w:rsidP="00DD427B">
      <w:pPr>
        <w:pStyle w:val="EBodyBulleted"/>
      </w:pPr>
      <w:r w:rsidRPr="001A36D8">
        <w:t>Payments release is only possible when all obligations are met</w:t>
      </w:r>
    </w:p>
    <w:p w:rsidR="003F4207" w:rsidRPr="001A36D8" w:rsidRDefault="003F4207" w:rsidP="00DD427B">
      <w:pPr>
        <w:pStyle w:val="EBodyBulleted"/>
      </w:pPr>
      <w:r w:rsidRPr="001A36D8">
        <w:t>Operational acceptance guarantees and liabilities are clearly set</w:t>
      </w:r>
    </w:p>
    <w:p w:rsidR="003F4207" w:rsidRPr="001A36D8" w:rsidRDefault="003F4207" w:rsidP="00DD427B">
      <w:pPr>
        <w:pStyle w:val="EBodyBulleted"/>
      </w:pPr>
      <w:r w:rsidRPr="001A36D8">
        <w:t>Risk distribution is properly defined.</w:t>
      </w:r>
    </w:p>
    <w:p w:rsidR="003F4207" w:rsidRDefault="003F4207" w:rsidP="00DD427B">
      <w:pPr>
        <w:pStyle w:val="EBodyStd"/>
      </w:pPr>
      <w:r w:rsidRPr="001A36D8">
        <w:t>The qualifying criteria will be set such, that only companies with relevant technical experience and sufficient financial capacity will be eligible for contract award.</w:t>
      </w:r>
    </w:p>
    <w:p w:rsidR="003F4207" w:rsidRDefault="003F4207" w:rsidP="00DD427B">
      <w:pPr>
        <w:pStyle w:val="EBodyStd"/>
      </w:pPr>
      <w:r w:rsidRPr="001A36D8">
        <w:t>After final check with its conformity with the relevant guidelines the Tender documents will be submitted to ENA’s Board for no objection.</w:t>
      </w:r>
    </w:p>
    <w:p w:rsidR="003F4207" w:rsidRPr="003F4207" w:rsidRDefault="0043356B" w:rsidP="00DD427B">
      <w:pPr>
        <w:pStyle w:val="EHeading1"/>
        <w:tabs>
          <w:tab w:val="num" w:pos="1134"/>
        </w:tabs>
      </w:pPr>
      <w:bookmarkStart w:id="48" w:name="_Toc525579190"/>
      <w:bookmarkStart w:id="49" w:name="_Toc526417445"/>
      <w:r>
        <w:t xml:space="preserve">Task </w:t>
      </w:r>
      <w:r w:rsidR="006C6B4E">
        <w:t>6</w:t>
      </w:r>
      <w:r w:rsidR="003F4207" w:rsidRPr="003F4207">
        <w:t xml:space="preserve">: </w:t>
      </w:r>
      <w:bookmarkEnd w:id="48"/>
      <w:r w:rsidR="006C6B4E">
        <w:t>Support PIU with tender Enquiries</w:t>
      </w:r>
      <w:bookmarkEnd w:id="49"/>
    </w:p>
    <w:p w:rsidR="003F4207" w:rsidRDefault="003F4207" w:rsidP="00DD427B">
      <w:pPr>
        <w:pStyle w:val="EBodyStd"/>
      </w:pPr>
      <w:r w:rsidRPr="001A36D8">
        <w:t>The Consultant will assist the PIU/ENA in organizing the pre-tender meeting and site visits as scheduled in the Tender Data. The ENA will ensure that the site and surroundings where the facilities are to be installed will be available and accessible for the purpose of the pre-tender meeting.</w:t>
      </w:r>
    </w:p>
    <w:p w:rsidR="003F4207" w:rsidRPr="001A36D8" w:rsidRDefault="003F4207" w:rsidP="00DD427B">
      <w:pPr>
        <w:pStyle w:val="EBodyStd"/>
      </w:pPr>
      <w:r w:rsidRPr="001A36D8">
        <w:t>Any clarification received from a prospective Tenderer will be checked on its conformity with the stipulation in the section "Instruction to Tenderers", in particular whether it is received within the time set prior to the deadline for the submission of tenders, and in writing (or as stipulated in the bidding documents). Having analyzed all received requests for clarification PIU will respond in writing to such requests for clarification. Copies of the ENA’s response (including a description of the enquiry but without identifying its source) will be sent to all prospective Tenderers that have received the tender documents.</w:t>
      </w:r>
    </w:p>
    <w:p w:rsidR="003F4207" w:rsidRDefault="003F4207" w:rsidP="00DD427B">
      <w:pPr>
        <w:pStyle w:val="EBodyStd"/>
      </w:pPr>
      <w:r w:rsidRPr="001A36D8">
        <w:t>ENA may amend at any time prior to the deadline for submission of tenders the tender documents by issuing in writing an addendum, which will be issued to all prospective Tenderers that have received the tender documents. The Tenderers will be asked for immediate acknowledgement of receipt.</w:t>
      </w:r>
    </w:p>
    <w:p w:rsidR="003F4207" w:rsidRDefault="003F4207" w:rsidP="00DD427B">
      <w:pPr>
        <w:pStyle w:val="EBodyStd"/>
      </w:pPr>
      <w:r w:rsidRPr="001A36D8">
        <w:t>The PIU/ENA will further consider requests from Tenderer for extending the deadline for the submission of tenders. Such justification would be given in particular if an amendment or the answer on clarifications was issued late, thus no sufficient time would be left to Tenderers for preparing their tender.</w:t>
      </w:r>
    </w:p>
    <w:p w:rsidR="003F4207" w:rsidRDefault="003F4207" w:rsidP="00DD427B">
      <w:pPr>
        <w:pStyle w:val="EBodyStd"/>
      </w:pPr>
      <w:r w:rsidRPr="001A36D8">
        <w:lastRenderedPageBreak/>
        <w:t>Furthermore</w:t>
      </w:r>
      <w:r w:rsidR="00AB2443">
        <w:t>,</w:t>
      </w:r>
      <w:r w:rsidRPr="001A36D8">
        <w:t xml:space="preserve"> the Consultant together with ENA/PIU will organize receipt and opening of tenders in accordance with relevant guidelines.</w:t>
      </w:r>
    </w:p>
    <w:p w:rsidR="003F4207" w:rsidRPr="003F4207" w:rsidRDefault="0043356B" w:rsidP="00DD427B">
      <w:pPr>
        <w:pStyle w:val="EHeading1"/>
        <w:tabs>
          <w:tab w:val="num" w:pos="1134"/>
        </w:tabs>
      </w:pPr>
      <w:bookmarkStart w:id="50" w:name="_Toc525579191"/>
      <w:bookmarkStart w:id="51" w:name="_Toc526417446"/>
      <w:r>
        <w:t xml:space="preserve">Task </w:t>
      </w:r>
      <w:r w:rsidR="006C6B4E">
        <w:t>7</w:t>
      </w:r>
      <w:r w:rsidR="003F4207" w:rsidRPr="003F4207">
        <w:t>: Bid evaluation</w:t>
      </w:r>
      <w:bookmarkEnd w:id="50"/>
      <w:bookmarkEnd w:id="51"/>
    </w:p>
    <w:p w:rsidR="003F4207" w:rsidRDefault="003F4207" w:rsidP="00DD427B">
      <w:pPr>
        <w:pStyle w:val="EBodyStd"/>
      </w:pPr>
      <w:r w:rsidRPr="001A36D8">
        <w:t xml:space="preserve">The Consultant will </w:t>
      </w:r>
      <w:r w:rsidR="00AB2443">
        <w:t xml:space="preserve">undertake </w:t>
      </w:r>
      <w:r w:rsidRPr="001A36D8">
        <w:t>preliminary evaluat</w:t>
      </w:r>
      <w:r w:rsidR="00AB2443">
        <w:t>ion</w:t>
      </w:r>
      <w:r w:rsidRPr="001A36D8">
        <w:t xml:space="preserve"> together with PIU/ENA</w:t>
      </w:r>
      <w:r w:rsidR="00AB2443">
        <w:t xml:space="preserve"> of</w:t>
      </w:r>
      <w:r w:rsidRPr="001A36D8">
        <w:t xml:space="preserve"> the Bids, to ensure that </w:t>
      </w:r>
      <w:r w:rsidR="00AB2443">
        <w:t xml:space="preserve">Bidders </w:t>
      </w:r>
      <w:r w:rsidRPr="001A36D8">
        <w:t>are capable and qualified and have the necessary experience to supply, deliver and install the offered facilities or deliver the goods in the case of procurement of goods under the prevailing conditions in Kosovo. The Bids remaining after the preliminary evaluation w</w:t>
      </w:r>
      <w:r w:rsidR="000507FF">
        <w:t>ill undergo detailed evaluation.</w:t>
      </w:r>
    </w:p>
    <w:p w:rsidR="003F4207" w:rsidRDefault="003F4207" w:rsidP="00DD427B">
      <w:pPr>
        <w:pStyle w:val="EBodyStd"/>
      </w:pPr>
      <w:r w:rsidRPr="001A36D8">
        <w:t>The Bid evaluation procedures shall, however, be according to the relevant guidelines.</w:t>
      </w:r>
    </w:p>
    <w:p w:rsidR="003F4207" w:rsidRPr="00527ABA" w:rsidRDefault="003F4207" w:rsidP="00DD427B">
      <w:pPr>
        <w:pStyle w:val="EHeading3"/>
      </w:pPr>
      <w:bookmarkStart w:id="52" w:name="_Toc525579192"/>
      <w:r w:rsidRPr="00527ABA">
        <w:t>Preliminary evaluation</w:t>
      </w:r>
      <w:bookmarkEnd w:id="52"/>
    </w:p>
    <w:p w:rsidR="003F4207" w:rsidRDefault="003F4207" w:rsidP="00DD427B">
      <w:pPr>
        <w:pStyle w:val="EBodyStd"/>
      </w:pPr>
      <w:r w:rsidRPr="001A36D8">
        <w:t>They will first be checked formally for completeness regarding documentation, signatures, securities and information and documentation required for proper evaluation.</w:t>
      </w:r>
    </w:p>
    <w:p w:rsidR="003F4207" w:rsidRPr="001A36D8" w:rsidRDefault="003F4207" w:rsidP="00DD427B">
      <w:pPr>
        <w:pStyle w:val="EBodyStd"/>
      </w:pPr>
      <w:r w:rsidRPr="001A36D8">
        <w:t>Missing or incomplete information will immediately be requested from the bidders to complement the proposal. With a general examination of the bids it will be verified, that bids are substantially responsive to the basic requirements and engineering practice.</w:t>
      </w:r>
    </w:p>
    <w:p w:rsidR="003F4207" w:rsidRPr="00527ABA" w:rsidRDefault="003F4207" w:rsidP="00DD427B">
      <w:pPr>
        <w:pStyle w:val="EHeading3"/>
      </w:pPr>
      <w:bookmarkStart w:id="53" w:name="_Toc525579193"/>
      <w:r w:rsidRPr="00527ABA">
        <w:t>Detailed evaluation</w:t>
      </w:r>
      <w:bookmarkEnd w:id="53"/>
    </w:p>
    <w:p w:rsidR="003F4207" w:rsidRDefault="003F4207" w:rsidP="00DD427B">
      <w:pPr>
        <w:pStyle w:val="EBodyStd"/>
      </w:pPr>
      <w:r w:rsidRPr="001A36D8">
        <w:t>The detailed evaluation and comparis</w:t>
      </w:r>
      <w:r w:rsidR="000507FF">
        <w:t xml:space="preserve">on of Bids will be limited to the qualified </w:t>
      </w:r>
      <w:r w:rsidRPr="001A36D8">
        <w:t>bids.</w:t>
      </w:r>
    </w:p>
    <w:p w:rsidR="003F4207" w:rsidRDefault="003F4207" w:rsidP="00DD427B">
      <w:pPr>
        <w:pStyle w:val="EBodyStd"/>
      </w:pPr>
      <w:r w:rsidRPr="001A36D8">
        <w:t>ENA engineers of all required disciplines will be involved in the evaluation team.</w:t>
      </w:r>
    </w:p>
    <w:p w:rsidR="003F4207" w:rsidRPr="001A36D8" w:rsidRDefault="003F4207" w:rsidP="00DD427B">
      <w:pPr>
        <w:pStyle w:val="EBodyStd"/>
      </w:pPr>
      <w:r w:rsidRPr="001A36D8">
        <w:t>The offered prices will be analyzed and compared and single bids will be separately judged upon and compared with current market prices of similar tasks.</w:t>
      </w:r>
    </w:p>
    <w:p w:rsidR="003F4207" w:rsidRPr="001A36D8" w:rsidRDefault="003F4207" w:rsidP="00DD427B">
      <w:pPr>
        <w:pStyle w:val="EHeading3"/>
      </w:pPr>
      <w:bookmarkStart w:id="54" w:name="_Toc525579195"/>
      <w:r w:rsidRPr="001A36D8">
        <w:t>Bid evaluation report</w:t>
      </w:r>
      <w:bookmarkEnd w:id="54"/>
    </w:p>
    <w:p w:rsidR="003F4207" w:rsidRPr="001A36D8" w:rsidRDefault="003F4207" w:rsidP="00DD427B">
      <w:pPr>
        <w:pStyle w:val="EBodyStd"/>
      </w:pPr>
      <w:r w:rsidRPr="001A36D8">
        <w:t>The results of the evaluation of the bids will be compiled in a detailed evaluation report, including a list of items which will have to be clarified during the possible contract negotiations.</w:t>
      </w:r>
    </w:p>
    <w:p w:rsidR="003F4207" w:rsidRPr="00A264B1" w:rsidRDefault="003F4207" w:rsidP="00DD427B">
      <w:pPr>
        <w:pStyle w:val="EBodyStd"/>
      </w:pPr>
      <w:r w:rsidRPr="00A264B1">
        <w:t xml:space="preserve">The Consultant will together with ENA </w:t>
      </w:r>
      <w:r w:rsidR="000507FF">
        <w:t xml:space="preserve">will </w:t>
      </w:r>
      <w:r w:rsidRPr="00A264B1">
        <w:t xml:space="preserve">prepare the bid evaluation report for submission to the ENA Board for </w:t>
      </w:r>
      <w:r w:rsidR="000507FF">
        <w:t>approval</w:t>
      </w:r>
      <w:r w:rsidRPr="00A264B1">
        <w:t>. The Consultant will support the Client in responding to any questions and clarifications from the ENA Board with respect to the evaluation report.</w:t>
      </w:r>
    </w:p>
    <w:p w:rsidR="003F4207" w:rsidRPr="003F4207" w:rsidRDefault="003F4207" w:rsidP="00DD427B">
      <w:pPr>
        <w:pStyle w:val="EHeading1"/>
        <w:tabs>
          <w:tab w:val="num" w:pos="1134"/>
        </w:tabs>
      </w:pPr>
      <w:bookmarkStart w:id="55" w:name="_Toc525579196"/>
      <w:bookmarkStart w:id="56" w:name="_Toc526417447"/>
      <w:r w:rsidRPr="003F4207">
        <w:t xml:space="preserve">Task </w:t>
      </w:r>
      <w:r w:rsidR="006C6B4E">
        <w:t>8</w:t>
      </w:r>
      <w:r w:rsidRPr="003F4207">
        <w:t xml:space="preserve">: </w:t>
      </w:r>
      <w:r w:rsidR="006C6B4E">
        <w:t xml:space="preserve">Contract </w:t>
      </w:r>
      <w:r w:rsidRPr="003F4207">
        <w:t>negotiations and signing</w:t>
      </w:r>
      <w:bookmarkEnd w:id="55"/>
      <w:bookmarkEnd w:id="56"/>
    </w:p>
    <w:p w:rsidR="003F4207" w:rsidRDefault="000507FF" w:rsidP="00DD427B">
      <w:pPr>
        <w:pStyle w:val="EBodyStd"/>
      </w:pPr>
      <w:r>
        <w:t xml:space="preserve">After receiving approval </w:t>
      </w:r>
      <w:r w:rsidR="003F4207" w:rsidRPr="00A264B1">
        <w:t>from the ENA Board on the bid evaluation report and award recommendation, the Consultant will assist the Client in negotiations with the successful bidders.</w:t>
      </w:r>
    </w:p>
    <w:p w:rsidR="00F455C0" w:rsidRDefault="003F4207" w:rsidP="00DD427B">
      <w:pPr>
        <w:pStyle w:val="EBodyStd"/>
      </w:pPr>
      <w:r w:rsidRPr="00A264B1">
        <w:t>The Consultant will keep records of all negotiation meetings and prepare adequate minutes suitable to be included in the Contract Documents. The Contract Documents will be jointly prepared with the ENA for contract signature.</w:t>
      </w:r>
    </w:p>
    <w:p w:rsidR="002E3428" w:rsidRDefault="002E3428">
      <w:pPr>
        <w:rPr>
          <w:rFonts w:ascii="Arial" w:hAnsi="Arial"/>
          <w:b/>
          <w:caps/>
          <w:color w:val="0070C0"/>
          <w:sz w:val="32"/>
          <w:lang w:val="en-US"/>
        </w:rPr>
      </w:pPr>
      <w:bookmarkStart w:id="57" w:name="_Toc525579197"/>
      <w:r>
        <w:br w:type="page"/>
      </w:r>
    </w:p>
    <w:p w:rsidR="00306DAE" w:rsidRDefault="002E3428" w:rsidP="00DD427B">
      <w:pPr>
        <w:pStyle w:val="EHeading0"/>
        <w:ind w:left="1134" w:hanging="567"/>
      </w:pPr>
      <w:bookmarkStart w:id="58" w:name="_Toc526417448"/>
      <w:r>
        <w:lastRenderedPageBreak/>
        <w:t xml:space="preserve">Scope for </w:t>
      </w:r>
      <w:r w:rsidR="00306DAE">
        <w:t xml:space="preserve">Phase 2 </w:t>
      </w:r>
      <w:r>
        <w:br/>
      </w:r>
      <w:r w:rsidR="00306DAE">
        <w:t>project implementation</w:t>
      </w:r>
      <w:r w:rsidR="009233B3">
        <w:t xml:space="preserve"> supervision</w:t>
      </w:r>
      <w:bookmarkEnd w:id="58"/>
    </w:p>
    <w:p w:rsidR="0063652A" w:rsidRDefault="009233B3" w:rsidP="00DD427B">
      <w:pPr>
        <w:pStyle w:val="EBodyStd"/>
      </w:pPr>
      <w:r>
        <w:t xml:space="preserve">This phase of the project </w:t>
      </w:r>
      <w:r w:rsidR="0063652A">
        <w:t xml:space="preserve">includes the following main subjects which are discussed in the relevant sections. </w:t>
      </w:r>
    </w:p>
    <w:p w:rsidR="0063652A" w:rsidRDefault="0063652A" w:rsidP="00DD427B">
      <w:pPr>
        <w:pStyle w:val="EBodyBulleted"/>
      </w:pPr>
      <w:r>
        <w:t xml:space="preserve">project managements, </w:t>
      </w:r>
    </w:p>
    <w:p w:rsidR="0063652A" w:rsidRDefault="0063652A" w:rsidP="00DD427B">
      <w:pPr>
        <w:pStyle w:val="EBodyBulleted"/>
      </w:pPr>
      <w:r>
        <w:t xml:space="preserve">project implementation monitoring and supervision, </w:t>
      </w:r>
    </w:p>
    <w:p w:rsidR="0063652A" w:rsidRDefault="0063652A" w:rsidP="00DD427B">
      <w:pPr>
        <w:pStyle w:val="EBodyBulleted"/>
      </w:pPr>
      <w:r>
        <w:t>Training and Knowhow Transfer and</w:t>
      </w:r>
    </w:p>
    <w:p w:rsidR="009233B3" w:rsidRDefault="0063652A" w:rsidP="00DD427B">
      <w:pPr>
        <w:pStyle w:val="EBodyBulleted"/>
      </w:pPr>
      <w:r>
        <w:t>The documentation and Reporting requirements</w:t>
      </w:r>
      <w:r w:rsidR="009233B3">
        <w:t>.</w:t>
      </w:r>
    </w:p>
    <w:p w:rsidR="009233B3" w:rsidRDefault="0063652A" w:rsidP="00DD427B">
      <w:pPr>
        <w:pStyle w:val="EHeading1"/>
        <w:tabs>
          <w:tab w:val="num" w:pos="1134"/>
        </w:tabs>
      </w:pPr>
      <w:bookmarkStart w:id="59" w:name="_Toc526417449"/>
      <w:r>
        <w:t>Project Management</w:t>
      </w:r>
      <w:bookmarkEnd w:id="59"/>
    </w:p>
    <w:p w:rsidR="006C6B4E" w:rsidRPr="006C6B4E" w:rsidRDefault="006C6B4E" w:rsidP="00DD427B">
      <w:pPr>
        <w:pStyle w:val="EBodyStd"/>
      </w:pPr>
      <w:r>
        <w:t>The project management activity will</w:t>
      </w:r>
      <w:r w:rsidR="000507FF">
        <w:t xml:space="preserve"> </w:t>
      </w:r>
      <w:r>
        <w:t>include the following tasks:</w:t>
      </w:r>
    </w:p>
    <w:bookmarkEnd w:id="57"/>
    <w:p w:rsidR="0063652A" w:rsidRPr="0063652A" w:rsidRDefault="0063652A" w:rsidP="00DD427B">
      <w:pPr>
        <w:pStyle w:val="EBodyBulleted"/>
      </w:pPr>
      <w:r w:rsidRPr="0063652A">
        <w:t xml:space="preserve"> Providing and maintaining of project implementation manual and procedures</w:t>
      </w:r>
    </w:p>
    <w:p w:rsidR="0063652A" w:rsidRPr="0063652A" w:rsidRDefault="0063652A" w:rsidP="00DD427B">
      <w:pPr>
        <w:pStyle w:val="EBodyBulleted"/>
      </w:pPr>
      <w:r w:rsidRPr="0063652A">
        <w:t xml:space="preserve"> Project coordination and interfacing</w:t>
      </w:r>
    </w:p>
    <w:p w:rsidR="0063652A" w:rsidRPr="0063652A" w:rsidRDefault="0063652A" w:rsidP="00DD427B">
      <w:pPr>
        <w:pStyle w:val="EBodyBulleted"/>
      </w:pPr>
      <w:r w:rsidRPr="0063652A">
        <w:t xml:space="preserve"> Preparation and documenting of site meetings</w:t>
      </w:r>
    </w:p>
    <w:p w:rsidR="0063652A" w:rsidRPr="0063652A" w:rsidRDefault="0063652A" w:rsidP="00DD427B">
      <w:pPr>
        <w:pStyle w:val="EBodyBulleted"/>
      </w:pPr>
      <w:r w:rsidRPr="0063652A">
        <w:t xml:space="preserve"> Assistance in maintaining proper cost control system</w:t>
      </w:r>
    </w:p>
    <w:p w:rsidR="0063652A" w:rsidRPr="0063652A" w:rsidRDefault="0063652A" w:rsidP="00DD427B">
      <w:pPr>
        <w:pStyle w:val="EBodyBulleted"/>
      </w:pPr>
      <w:r w:rsidRPr="0063652A">
        <w:t xml:space="preserve"> Establishing of project monitoring structures</w:t>
      </w:r>
    </w:p>
    <w:p w:rsidR="0063652A" w:rsidRPr="0063652A" w:rsidRDefault="0063652A" w:rsidP="00DD427B">
      <w:pPr>
        <w:pStyle w:val="EBodyBulleted"/>
      </w:pPr>
      <w:r w:rsidRPr="0063652A">
        <w:t xml:space="preserve"> Review of Contractor's detailed documents and drawings</w:t>
      </w:r>
    </w:p>
    <w:p w:rsidR="0063652A" w:rsidRPr="0063652A" w:rsidRDefault="0063652A" w:rsidP="00DD427B">
      <w:pPr>
        <w:pStyle w:val="EBodyBulleted"/>
      </w:pPr>
      <w:r w:rsidRPr="0063652A">
        <w:t xml:space="preserve"> Review of Contractor's design submissions</w:t>
      </w:r>
    </w:p>
    <w:p w:rsidR="0063652A" w:rsidRPr="0063652A" w:rsidRDefault="0063652A" w:rsidP="00DD427B">
      <w:pPr>
        <w:pStyle w:val="EBodyBulleted"/>
      </w:pPr>
      <w:r w:rsidRPr="0063652A">
        <w:t xml:space="preserve"> Approval of Contractor's testing procedures</w:t>
      </w:r>
    </w:p>
    <w:p w:rsidR="0063652A" w:rsidRPr="0063652A" w:rsidRDefault="0063652A" w:rsidP="00DD427B">
      <w:pPr>
        <w:pStyle w:val="EBodyBulleted"/>
      </w:pPr>
      <w:r w:rsidRPr="0063652A">
        <w:t xml:space="preserve"> Witnessing of factory tests</w:t>
      </w:r>
    </w:p>
    <w:p w:rsidR="003F4207" w:rsidRPr="003F4207" w:rsidRDefault="003F4207" w:rsidP="00DD427B">
      <w:pPr>
        <w:pStyle w:val="EHeading2"/>
        <w:tabs>
          <w:tab w:val="num" w:pos="864"/>
        </w:tabs>
      </w:pPr>
      <w:bookmarkStart w:id="60" w:name="_Toc525579198"/>
      <w:bookmarkStart w:id="61" w:name="_Toc526417450"/>
      <w:r w:rsidRPr="003F4207">
        <w:t>project implementation manual and procedures</w:t>
      </w:r>
      <w:bookmarkEnd w:id="60"/>
      <w:bookmarkEnd w:id="61"/>
    </w:p>
    <w:p w:rsidR="003F4207" w:rsidRPr="00A264B1" w:rsidRDefault="003F4207" w:rsidP="00DD427B">
      <w:pPr>
        <w:pStyle w:val="EBodyStd"/>
      </w:pPr>
      <w:r w:rsidRPr="00A264B1">
        <w:t>Providing and maintaining a project implementation master manual. In this manual shall be described in satisfied manner and compatible to ENA existing conditions the communication and interfacing manner of ENA and all parties involved in the project; rules of filing and administration of all kinds of documentations including commercial, technical, legal documentation; the control and verify procedures for the quality of equipment, materials, services and security, procedures of supervising of contractor, procedures for commissioning, testing and handing over.</w:t>
      </w:r>
    </w:p>
    <w:p w:rsidR="003F4207" w:rsidRPr="00A264B1" w:rsidRDefault="003F4207" w:rsidP="00DD427B">
      <w:pPr>
        <w:pStyle w:val="EBodyStd"/>
      </w:pPr>
      <w:r w:rsidRPr="00A264B1">
        <w:t xml:space="preserve">The master manual will be prepared in close cooperation with ENA with respect to all items mentioned above in order to ease the project administration. All appropriate procedures, rules, project handling prescriptions, forms, etc. already available in the Client's offices also considering </w:t>
      </w:r>
      <w:r>
        <w:t>relevant</w:t>
      </w:r>
      <w:r w:rsidRPr="00A264B1">
        <w:t xml:space="preserve"> regulations and guidelines will be incorporated as much as possible.</w:t>
      </w:r>
    </w:p>
    <w:p w:rsidR="003F4207" w:rsidRPr="00A264B1" w:rsidRDefault="003F4207" w:rsidP="00DD427B">
      <w:pPr>
        <w:pStyle w:val="EBodyStd"/>
      </w:pPr>
      <w:r w:rsidRPr="00A264B1">
        <w:t>The project manual will be distributed to all participants in the project and will be updated and amended as required.</w:t>
      </w:r>
    </w:p>
    <w:p w:rsidR="003F4207" w:rsidRPr="003F4207" w:rsidRDefault="003F4207" w:rsidP="00DD427B">
      <w:pPr>
        <w:pStyle w:val="EHeading2"/>
        <w:tabs>
          <w:tab w:val="num" w:pos="864"/>
        </w:tabs>
      </w:pPr>
      <w:bookmarkStart w:id="62" w:name="_Toc525579199"/>
      <w:bookmarkStart w:id="63" w:name="_Toc526417451"/>
      <w:r w:rsidRPr="003F4207">
        <w:lastRenderedPageBreak/>
        <w:t>Project coordination and interfacing</w:t>
      </w:r>
      <w:bookmarkEnd w:id="62"/>
      <w:bookmarkEnd w:id="63"/>
    </w:p>
    <w:p w:rsidR="003F4207" w:rsidRPr="00A264B1" w:rsidRDefault="003F4207" w:rsidP="00DD427B">
      <w:pPr>
        <w:pStyle w:val="EBodyStd"/>
      </w:pPr>
      <w:r w:rsidRPr="00A264B1">
        <w:t>Providing of coordination and interfacing of all parties involved in implementation of the project.</w:t>
      </w:r>
    </w:p>
    <w:p w:rsidR="003F4207" w:rsidRPr="00A264B1" w:rsidRDefault="003F4207" w:rsidP="00DD427B">
      <w:pPr>
        <w:pStyle w:val="EBodyStd"/>
      </w:pPr>
      <w:r w:rsidRPr="00A264B1">
        <w:t>This task will be mainly performed by Consultant’s project manager in close liaison with ENA in the framework of his activities as already described above.</w:t>
      </w:r>
    </w:p>
    <w:p w:rsidR="003F4207" w:rsidRPr="003F4207" w:rsidRDefault="003F4207" w:rsidP="00DD427B">
      <w:pPr>
        <w:pStyle w:val="EHeading2"/>
        <w:tabs>
          <w:tab w:val="num" w:pos="864"/>
        </w:tabs>
      </w:pPr>
      <w:bookmarkStart w:id="64" w:name="_Toc525579200"/>
      <w:bookmarkStart w:id="65" w:name="_Toc526417452"/>
      <w:r w:rsidRPr="003F4207">
        <w:t>Preparation and documenting of site meetings</w:t>
      </w:r>
      <w:bookmarkEnd w:id="64"/>
      <w:bookmarkEnd w:id="65"/>
    </w:p>
    <w:p w:rsidR="003F4207" w:rsidRPr="00A264B1" w:rsidRDefault="003F4207" w:rsidP="00DD427B">
      <w:pPr>
        <w:pStyle w:val="EBodyStd"/>
      </w:pPr>
      <w:proofErr w:type="gramStart"/>
      <w:r w:rsidRPr="00A264B1">
        <w:t>Preparation and convening of site meetings and documenting.</w:t>
      </w:r>
      <w:proofErr w:type="gramEnd"/>
      <w:r w:rsidRPr="00A264B1">
        <w:t xml:space="preserve"> Assist in review and approve the contractor's work program.</w:t>
      </w:r>
    </w:p>
    <w:p w:rsidR="003F4207" w:rsidRPr="00A264B1" w:rsidRDefault="003F4207" w:rsidP="00DD427B">
      <w:pPr>
        <w:pStyle w:val="EBodyStd"/>
      </w:pPr>
      <w:r w:rsidRPr="00A264B1">
        <w:t>Consultant’s team will hold periodical site meetings with ENA and the contractor to (a)</w:t>
      </w:r>
      <w:r w:rsidR="00F455C0">
        <w:t xml:space="preserve"> </w:t>
      </w:r>
      <w:r w:rsidRPr="00A264B1">
        <w:t>review the progress of works and to discuss and agree on remedial measures how to solve any problems that may arise during the execution of works and,</w:t>
      </w:r>
      <w:r w:rsidR="00F455C0">
        <w:t xml:space="preserve"> </w:t>
      </w:r>
      <w:r w:rsidRPr="00A264B1">
        <w:t>(b) to discuss and approve the contractors work programs submitted prior to the meetings. The work program shall comply with the project time schedule and all further contractual provisions. The site engineers will establish the relevant minutes of meeting of such site meetings.</w:t>
      </w:r>
    </w:p>
    <w:p w:rsidR="003F4207" w:rsidRPr="003F4207" w:rsidRDefault="003F4207" w:rsidP="00DD427B">
      <w:pPr>
        <w:pStyle w:val="EHeading2"/>
        <w:tabs>
          <w:tab w:val="num" w:pos="864"/>
        </w:tabs>
      </w:pPr>
      <w:bookmarkStart w:id="66" w:name="_Toc525579201"/>
      <w:bookmarkStart w:id="67" w:name="_Toc526417453"/>
      <w:r w:rsidRPr="003F4207">
        <w:t>cost control system</w:t>
      </w:r>
      <w:bookmarkEnd w:id="66"/>
      <w:bookmarkEnd w:id="67"/>
    </w:p>
    <w:p w:rsidR="003F4207" w:rsidRPr="00A264B1" w:rsidRDefault="000507FF" w:rsidP="00DD427B">
      <w:pPr>
        <w:pStyle w:val="EBodyStd"/>
      </w:pPr>
      <w:r>
        <w:t>The consultant shall a</w:t>
      </w:r>
      <w:r w:rsidR="003F4207" w:rsidRPr="00A264B1">
        <w:t>ssist in maintaining proper cost control system assuring the compliance with PIU financial management system. A proper cost control system shall include, but not be limited to, the following activities:</w:t>
      </w:r>
    </w:p>
    <w:p w:rsidR="003F4207" w:rsidRPr="00744708" w:rsidRDefault="003F4207" w:rsidP="00DD427B">
      <w:pPr>
        <w:pStyle w:val="EHeading3"/>
      </w:pPr>
      <w:bookmarkStart w:id="68" w:name="_Toc525579202"/>
      <w:r w:rsidRPr="00744708">
        <w:t>Financial planning</w:t>
      </w:r>
      <w:bookmarkEnd w:id="68"/>
    </w:p>
    <w:p w:rsidR="003F4207" w:rsidRPr="00A264B1" w:rsidRDefault="003F4207" w:rsidP="00DD427B">
      <w:pPr>
        <w:pStyle w:val="EBodyStd"/>
      </w:pPr>
      <w:r w:rsidRPr="00A264B1">
        <w:t>The yardstick for the total costs is the one budgeted in the loan agreement(s). This value shall be considered as the absolute maximum, and shall in no case be exceeded. The Consultant will put in relation the contractual costs, and check if there are any physical and price contingencies available. If not sufficient, notice will be given to ENA, and appropriate measures proposed with the aim to reduce the risk of overrunning the costs at time of completion.</w:t>
      </w:r>
    </w:p>
    <w:p w:rsidR="003F4207" w:rsidRPr="00A264B1" w:rsidRDefault="003F4207" w:rsidP="00DD427B">
      <w:pPr>
        <w:pStyle w:val="EBodyStd"/>
      </w:pPr>
      <w:r w:rsidRPr="00A264B1">
        <w:t>Major instruments for the financial planning will be the project implementation schedule, the terms of payments and the detailed price sheets of the contract.</w:t>
      </w:r>
    </w:p>
    <w:p w:rsidR="003F4207" w:rsidRPr="00A264B1" w:rsidRDefault="003F4207" w:rsidP="00DD427B">
      <w:pPr>
        <w:pStyle w:val="EBodyStd"/>
      </w:pPr>
      <w:r w:rsidRPr="00A264B1">
        <w:t>The Consultant will prepare statements relative to financial planning for the Employer periodically as agreed upon.</w:t>
      </w:r>
    </w:p>
    <w:p w:rsidR="003F4207" w:rsidRPr="00A264B1" w:rsidRDefault="003F4207" w:rsidP="00DD427B">
      <w:pPr>
        <w:pStyle w:val="EHeading3"/>
      </w:pPr>
      <w:bookmarkStart w:id="69" w:name="_Toc525579203"/>
      <w:r w:rsidRPr="00A264B1">
        <w:t>Cost control</w:t>
      </w:r>
      <w:bookmarkEnd w:id="69"/>
    </w:p>
    <w:p w:rsidR="003F4207" w:rsidRPr="00A264B1" w:rsidRDefault="003F4207" w:rsidP="00DD427B">
      <w:pPr>
        <w:pStyle w:val="EBodyStd"/>
      </w:pPr>
      <w:r w:rsidRPr="00A264B1">
        <w:t xml:space="preserve">The cost control will basically be carried out as requested and required by </w:t>
      </w:r>
      <w:r w:rsidR="000507FF">
        <w:t xml:space="preserve">any financing </w:t>
      </w:r>
      <w:r w:rsidRPr="00A264B1">
        <w:t>agreement</w:t>
      </w:r>
      <w:r w:rsidR="000507FF">
        <w:t xml:space="preserve"> that ENA may have in place</w:t>
      </w:r>
      <w:r w:rsidRPr="00A264B1">
        <w:t>. This includes a strict comparison of invoiced items with contractual prices. The latter ones may only be changed if a change order has been issued and duly signed, and ENA have given their no-objection.</w:t>
      </w:r>
    </w:p>
    <w:p w:rsidR="003F4207" w:rsidRPr="00A264B1" w:rsidRDefault="003F4207" w:rsidP="00DD427B">
      <w:pPr>
        <w:pStyle w:val="EBodyStd"/>
      </w:pPr>
      <w:r w:rsidRPr="00A264B1">
        <w:t>Quantities invoiced per item will be checked, too. Once all pieces have been delivered, no further invoice will be accepted against such an item.</w:t>
      </w:r>
    </w:p>
    <w:p w:rsidR="003F4207" w:rsidRPr="00A264B1" w:rsidRDefault="003F4207" w:rsidP="00DD427B">
      <w:pPr>
        <w:pStyle w:val="EBodyStd"/>
      </w:pPr>
      <w:r w:rsidRPr="00A264B1">
        <w:t>Cost control statements will be included in the periodical reports; the presentation will be as required in the loan agreement, usually called project cost estimate.</w:t>
      </w:r>
    </w:p>
    <w:p w:rsidR="003F4207" w:rsidRPr="00A264B1" w:rsidRDefault="003F4207" w:rsidP="00DD427B">
      <w:pPr>
        <w:pStyle w:val="EBodyStd"/>
      </w:pPr>
      <w:r w:rsidRPr="00A264B1">
        <w:lastRenderedPageBreak/>
        <w:t>This statement contains next milestones and contractual information figures related to estimate, disbursements outstanding commitments and costs to complete. Estimates are further split into original, estimate of last report and revised estimate; and disbursements are subdivided into previous, this period and total. Such statements are edited for foreign and local currencies. It will be necessary to consider down payment and retention amounts to make sure gaining a clear picture.</w:t>
      </w:r>
    </w:p>
    <w:p w:rsidR="003F4207" w:rsidRPr="00A264B1" w:rsidRDefault="003F4207" w:rsidP="00DD427B">
      <w:pPr>
        <w:pStyle w:val="EBodyStd"/>
      </w:pPr>
      <w:r w:rsidRPr="00A264B1">
        <w:t>Such a presentation gives adequate information to the Employer to get an overall view at a glance on the financial situation of a running project. If required such figures could be represented with a graph, too.</w:t>
      </w:r>
    </w:p>
    <w:p w:rsidR="003F4207" w:rsidRPr="00A264B1" w:rsidRDefault="003F4207" w:rsidP="00DD427B">
      <w:pPr>
        <w:pStyle w:val="EBodyStd"/>
      </w:pPr>
      <w:r w:rsidRPr="00A264B1">
        <w:t>This periodical reporting ensures that any sign of cost overrun can be detected at a very early stage.</w:t>
      </w:r>
    </w:p>
    <w:p w:rsidR="003F4207" w:rsidRPr="00A264B1" w:rsidRDefault="003F4207" w:rsidP="00DD427B">
      <w:pPr>
        <w:pStyle w:val="EHeading3"/>
      </w:pPr>
      <w:bookmarkStart w:id="70" w:name="_Toc525579204"/>
      <w:r w:rsidRPr="00A264B1">
        <w:t>Invoices approval</w:t>
      </w:r>
      <w:bookmarkEnd w:id="70"/>
    </w:p>
    <w:p w:rsidR="003F4207" w:rsidRPr="00243526" w:rsidRDefault="003F4207" w:rsidP="00DD427B">
      <w:pPr>
        <w:pStyle w:val="EBodyStd"/>
      </w:pPr>
      <w:r w:rsidRPr="00243526">
        <w:t>The approval of invoices will follow a strict procedure established by ENA and the Consultant guaranteeing that:</w:t>
      </w:r>
    </w:p>
    <w:p w:rsidR="003F4207" w:rsidRPr="00243526" w:rsidRDefault="003F4207" w:rsidP="00DD427B">
      <w:pPr>
        <w:pStyle w:val="EBodyBulleted"/>
      </w:pPr>
      <w:r w:rsidRPr="00243526">
        <w:t>The claim for the invoicing is correct according to contractual conditions</w:t>
      </w:r>
    </w:p>
    <w:p w:rsidR="003F4207" w:rsidRPr="00243526" w:rsidRDefault="003F4207" w:rsidP="00DD427B">
      <w:pPr>
        <w:pStyle w:val="EBodyBulleted"/>
      </w:pPr>
      <w:r w:rsidRPr="00243526">
        <w:t>Equipment has been supplied according to contractual conditions</w:t>
      </w:r>
    </w:p>
    <w:p w:rsidR="003F4207" w:rsidRPr="00243526" w:rsidRDefault="003F4207" w:rsidP="00DD427B">
      <w:pPr>
        <w:pStyle w:val="EBodyBulleted"/>
      </w:pPr>
      <w:r w:rsidRPr="00243526">
        <w:t>Services have been rendered according to contractual condition</w:t>
      </w:r>
    </w:p>
    <w:p w:rsidR="003F4207" w:rsidRPr="00243526" w:rsidRDefault="003F4207" w:rsidP="00DD427B">
      <w:pPr>
        <w:pStyle w:val="EBodyBulleted"/>
      </w:pPr>
      <w:r w:rsidRPr="00243526">
        <w:t>Work performed has been certified</w:t>
      </w:r>
    </w:p>
    <w:p w:rsidR="003F4207" w:rsidRPr="00243526" w:rsidRDefault="003F4207" w:rsidP="00DD427B">
      <w:pPr>
        <w:pStyle w:val="EBodyBulleted"/>
      </w:pPr>
      <w:r w:rsidRPr="00243526">
        <w:t>All necessary documents like shipping docs, progress of work, acceptance certificate, reports, etc. have been submitted</w:t>
      </w:r>
    </w:p>
    <w:p w:rsidR="003F4207" w:rsidRPr="00243526" w:rsidRDefault="003F4207" w:rsidP="00DD427B">
      <w:pPr>
        <w:pStyle w:val="EBodyBulleted"/>
      </w:pPr>
      <w:r w:rsidRPr="00243526">
        <w:t>Quantities and prices (lump-sum or unit) will be checked against contractual ones</w:t>
      </w:r>
    </w:p>
    <w:p w:rsidR="003F4207" w:rsidRPr="00243526" w:rsidRDefault="003F4207" w:rsidP="00DD427B">
      <w:pPr>
        <w:pStyle w:val="EBodyBulleted"/>
      </w:pPr>
      <w:r w:rsidRPr="00243526">
        <w:t>The amount of payment has been checked arithmetically</w:t>
      </w:r>
    </w:p>
    <w:p w:rsidR="003F4207" w:rsidRPr="00243526" w:rsidRDefault="003F4207" w:rsidP="00DD427B">
      <w:pPr>
        <w:pStyle w:val="EBodyStd"/>
      </w:pPr>
      <w:r w:rsidRPr="00243526">
        <w:t>A check will be made whether the invoice is submitted for the first time; indeed a repeated submittal cannot be excluded.</w:t>
      </w:r>
    </w:p>
    <w:p w:rsidR="003F4207" w:rsidRPr="00243526" w:rsidRDefault="003F4207" w:rsidP="00DD427B">
      <w:pPr>
        <w:pStyle w:val="EBodyStd"/>
      </w:pPr>
      <w:r w:rsidRPr="00243526">
        <w:t>Each invoice will first be registered and then attached with a circulation sticker showing the responsible persons who have to check and approve by initialing it.</w:t>
      </w:r>
    </w:p>
    <w:p w:rsidR="003F4207" w:rsidRPr="00243526" w:rsidRDefault="003F4207" w:rsidP="00DD427B">
      <w:pPr>
        <w:pStyle w:val="EHeading3"/>
      </w:pPr>
      <w:bookmarkStart w:id="71" w:name="_Toc525579205"/>
      <w:r w:rsidRPr="00243526">
        <w:t>Claim management</w:t>
      </w:r>
      <w:bookmarkEnd w:id="71"/>
    </w:p>
    <w:p w:rsidR="003F4207" w:rsidRPr="00243526" w:rsidRDefault="003F4207" w:rsidP="00DD427B">
      <w:pPr>
        <w:pStyle w:val="EBodyStd"/>
      </w:pPr>
      <w:r w:rsidRPr="00243526">
        <w:t>There are many reasons a Contractor may claim for:</w:t>
      </w:r>
    </w:p>
    <w:p w:rsidR="003F4207" w:rsidRPr="00243526" w:rsidRDefault="003F4207" w:rsidP="00DD427B">
      <w:pPr>
        <w:pStyle w:val="EBodyBulleted"/>
      </w:pPr>
      <w:r w:rsidRPr="00243526">
        <w:t>Change of design</w:t>
      </w:r>
    </w:p>
    <w:p w:rsidR="003F4207" w:rsidRPr="00243526" w:rsidRDefault="003F4207" w:rsidP="00DD427B">
      <w:pPr>
        <w:pStyle w:val="EBodyBulleted"/>
      </w:pPr>
      <w:r w:rsidRPr="00243526">
        <w:t>Project extension</w:t>
      </w:r>
    </w:p>
    <w:p w:rsidR="003F4207" w:rsidRPr="00243526" w:rsidRDefault="003F4207" w:rsidP="00DD427B">
      <w:pPr>
        <w:pStyle w:val="EBodyBulleted"/>
      </w:pPr>
      <w:r w:rsidRPr="00243526">
        <w:t>Time extension</w:t>
      </w:r>
    </w:p>
    <w:p w:rsidR="003F4207" w:rsidRPr="00243526" w:rsidRDefault="003F4207" w:rsidP="00DD427B">
      <w:pPr>
        <w:pStyle w:val="EBodyBulleted"/>
      </w:pPr>
      <w:r w:rsidRPr="00243526">
        <w:t>Project adaptation to modified existing facilities since bidding</w:t>
      </w:r>
    </w:p>
    <w:p w:rsidR="003F4207" w:rsidRPr="00243526" w:rsidRDefault="003F4207" w:rsidP="00DD427B">
      <w:pPr>
        <w:pStyle w:val="EBodyBulleted"/>
      </w:pPr>
      <w:r w:rsidRPr="00243526">
        <w:t>Obstructed access</w:t>
      </w:r>
    </w:p>
    <w:p w:rsidR="003F4207" w:rsidRPr="00243526" w:rsidRDefault="003F4207" w:rsidP="00DD427B">
      <w:pPr>
        <w:pStyle w:val="EBodyBulleted"/>
      </w:pPr>
      <w:r w:rsidRPr="00243526">
        <w:t>Outstanding licenses or permits</w:t>
      </w:r>
    </w:p>
    <w:p w:rsidR="003F4207" w:rsidRPr="00243526" w:rsidRDefault="003F4207" w:rsidP="00DD427B">
      <w:pPr>
        <w:pStyle w:val="EBodyBulleted"/>
      </w:pPr>
      <w:r w:rsidRPr="00243526">
        <w:t>Delayed hand-over of site</w:t>
      </w:r>
    </w:p>
    <w:p w:rsidR="003F4207" w:rsidRPr="00243526" w:rsidRDefault="003F4207" w:rsidP="00DD427B">
      <w:pPr>
        <w:pStyle w:val="EBodyBulleted"/>
      </w:pPr>
      <w:r w:rsidRPr="00243526">
        <w:t>Different interpretation of the technical specification, scope of supply, terms of contract, etc.</w:t>
      </w:r>
    </w:p>
    <w:p w:rsidR="003F4207" w:rsidRPr="00243526" w:rsidRDefault="003F4207" w:rsidP="00DD427B">
      <w:pPr>
        <w:pStyle w:val="EBodyStd"/>
      </w:pPr>
      <w:r w:rsidRPr="00243526">
        <w:lastRenderedPageBreak/>
        <w:t>The above examples are just a selection of the most common claims an Employer (or his representative) is faced with. It is the utmost objective of the Consultant to reject such claims, and to demonstrate to the Contractor that a supply and install contract includes the work or equipment he claims for. Many claims are also submitted for missing licenses and permits; often it can be proven that they are the responsibility of the Contractor.</w:t>
      </w:r>
    </w:p>
    <w:p w:rsidR="003F4207" w:rsidRPr="00243526" w:rsidRDefault="003F4207" w:rsidP="00DD427B">
      <w:pPr>
        <w:pStyle w:val="EBodyStd"/>
      </w:pPr>
      <w:r w:rsidRPr="00243526">
        <w:t>Time extension claims are usually justified with delayed provision of Employer's information. If this really is the case, the Consultant will examine whether such a delay has an impact on the Contractor's performance schedule.</w:t>
      </w:r>
    </w:p>
    <w:p w:rsidR="003F4207" w:rsidRPr="00243526" w:rsidRDefault="003F4207" w:rsidP="00DD427B">
      <w:pPr>
        <w:pStyle w:val="EBodyStd"/>
      </w:pPr>
      <w:r w:rsidRPr="00243526">
        <w:t>Nevertheless, there are claims which are justified. In this case the amount claimed must be care-fully examined. The Employer's guidelines will be followed in every respect.</w:t>
      </w:r>
    </w:p>
    <w:p w:rsidR="003F4207" w:rsidRPr="00243526" w:rsidRDefault="003F4207" w:rsidP="00DD427B">
      <w:pPr>
        <w:pStyle w:val="EHeading3"/>
      </w:pPr>
      <w:bookmarkStart w:id="72" w:name="_Toc525579206"/>
      <w:r w:rsidRPr="00243526">
        <w:t>Review of all Bonds and Guarantees</w:t>
      </w:r>
      <w:bookmarkEnd w:id="72"/>
    </w:p>
    <w:p w:rsidR="003F4207" w:rsidRPr="00243526" w:rsidRDefault="003F4207" w:rsidP="00DD427B">
      <w:pPr>
        <w:pStyle w:val="EBodyStd"/>
      </w:pPr>
      <w:r w:rsidRPr="00243526">
        <w:t>Review all bonds and guarantees submitted by the contractor to ensure that these are valid.</w:t>
      </w:r>
    </w:p>
    <w:p w:rsidR="003F4207" w:rsidRPr="00243526" w:rsidRDefault="003F4207" w:rsidP="00DD427B">
      <w:pPr>
        <w:pStyle w:val="EBodyStd"/>
      </w:pPr>
      <w:r w:rsidRPr="00243526">
        <w:t>If according to respective guidelines the contractor is obliged to provide at least an advance payment security and a performance security using the forms as prescribed by ENA. The deliverance date of these bonds will be set forth in the contract.</w:t>
      </w:r>
    </w:p>
    <w:p w:rsidR="003F4207" w:rsidRPr="00243526" w:rsidRDefault="003F4207" w:rsidP="00DD427B">
      <w:pPr>
        <w:pStyle w:val="EBodyStd"/>
      </w:pPr>
      <w:r w:rsidRPr="00243526">
        <w:t>The Consultant, together with ENA, will supervise-(a) the deliverance according to the terms set forth in the contract and (b) the proper form and validity of these bonds.</w:t>
      </w:r>
    </w:p>
    <w:p w:rsidR="003F4207" w:rsidRPr="00243526" w:rsidRDefault="003F4207" w:rsidP="00DD427B">
      <w:pPr>
        <w:pStyle w:val="EBodyStd"/>
      </w:pPr>
      <w:r w:rsidRPr="00243526">
        <w:t>Bonds which do not correspond to these regulations will be rejected and the advance payment may be withheld until the contractor has fulfilled his obligations.</w:t>
      </w:r>
    </w:p>
    <w:p w:rsidR="003F4207" w:rsidRPr="003F4207" w:rsidRDefault="003F4207" w:rsidP="00DD427B">
      <w:pPr>
        <w:pStyle w:val="EHeading2"/>
        <w:tabs>
          <w:tab w:val="num" w:pos="864"/>
        </w:tabs>
      </w:pPr>
      <w:bookmarkStart w:id="73" w:name="_Toc525579207"/>
      <w:bookmarkStart w:id="74" w:name="_Toc526417454"/>
      <w:r w:rsidRPr="003F4207">
        <w:t>Establishing of project monitoring structures</w:t>
      </w:r>
      <w:bookmarkEnd w:id="73"/>
      <w:bookmarkEnd w:id="74"/>
    </w:p>
    <w:p w:rsidR="003F4207" w:rsidRPr="00243526" w:rsidRDefault="003F4207" w:rsidP="00DD427B">
      <w:pPr>
        <w:pStyle w:val="EBodyStd"/>
      </w:pPr>
      <w:r w:rsidRPr="00243526">
        <w:t>Establishing of procedures, rules and structures for quality, quantity, safety, cost and work progress monitoring as well as for communication, commissioning and take over process.</w:t>
      </w:r>
    </w:p>
    <w:p w:rsidR="003F4207" w:rsidRPr="00243526" w:rsidRDefault="003F4207" w:rsidP="00DD427B">
      <w:pPr>
        <w:pStyle w:val="EBodyStd"/>
      </w:pPr>
      <w:r w:rsidRPr="00243526">
        <w:t>The project monitoring structures will be established in close cooperation with ENA/PIU using experiences and documents already available in ENA’s office and adapting these to the project as far as required. The adaptation and elaboration of all such procedures, rules and structures will be based on:</w:t>
      </w:r>
    </w:p>
    <w:p w:rsidR="003F4207" w:rsidRPr="00243526" w:rsidRDefault="003F4207" w:rsidP="00DD427B">
      <w:pPr>
        <w:pStyle w:val="EBodyBulleted"/>
      </w:pPr>
      <w:r w:rsidRPr="00243526">
        <w:t>The Employer's guidelines relevant for the project</w:t>
      </w:r>
    </w:p>
    <w:p w:rsidR="003F4207" w:rsidRPr="00243526" w:rsidRDefault="003F4207" w:rsidP="00DD427B">
      <w:pPr>
        <w:pStyle w:val="EBodyBulleted"/>
      </w:pPr>
      <w:r w:rsidRPr="00243526">
        <w:t>The project implementation schedule</w:t>
      </w:r>
    </w:p>
    <w:p w:rsidR="003F4207" w:rsidRPr="00243526" w:rsidRDefault="003F4207" w:rsidP="00DD427B">
      <w:pPr>
        <w:pStyle w:val="EBodyBulleted"/>
      </w:pPr>
      <w:r w:rsidRPr="00243526">
        <w:t>The project implementation manual</w:t>
      </w:r>
    </w:p>
    <w:p w:rsidR="003F4207" w:rsidRPr="00243526" w:rsidRDefault="003F4207" w:rsidP="00DD427B">
      <w:pPr>
        <w:pStyle w:val="EBodyBulleted"/>
      </w:pPr>
      <w:r w:rsidRPr="00243526">
        <w:t>All relevant conditions agreed upon in the Contract.</w:t>
      </w:r>
    </w:p>
    <w:p w:rsidR="003F4207" w:rsidRPr="003F4207" w:rsidRDefault="003F4207" w:rsidP="00DD427B">
      <w:pPr>
        <w:pStyle w:val="EHeading2"/>
        <w:tabs>
          <w:tab w:val="num" w:pos="864"/>
        </w:tabs>
      </w:pPr>
      <w:bookmarkStart w:id="75" w:name="_Toc525579208"/>
      <w:bookmarkStart w:id="76" w:name="_Toc526417455"/>
      <w:r w:rsidRPr="003F4207">
        <w:t>Review of Contractor's detailed documents and drawings</w:t>
      </w:r>
      <w:bookmarkEnd w:id="75"/>
      <w:bookmarkEnd w:id="76"/>
    </w:p>
    <w:p w:rsidR="003F4207" w:rsidRPr="00243526" w:rsidRDefault="003F4207" w:rsidP="00DD427B">
      <w:pPr>
        <w:pStyle w:val="EBodyStd"/>
      </w:pPr>
      <w:r w:rsidRPr="00243526">
        <w:t>Review shop drawings and other detailed drawings, technical documents and calculations submitted by the Contractors.</w:t>
      </w:r>
    </w:p>
    <w:p w:rsidR="003F4207" w:rsidRPr="00243526" w:rsidRDefault="003F4207" w:rsidP="00DD427B">
      <w:pPr>
        <w:pStyle w:val="EBodyStd"/>
      </w:pPr>
      <w:r w:rsidRPr="00243526">
        <w:t xml:space="preserve">According to the contractual agreement the contractor will have to submit the detail design documents in accordance with the time schedule for the issuance of these </w:t>
      </w:r>
      <w:r w:rsidRPr="00243526">
        <w:lastRenderedPageBreak/>
        <w:t>documents. They will be reviewed by the Consultant in close liaison with ENA/PIU with regard to their form and content.</w:t>
      </w:r>
    </w:p>
    <w:p w:rsidR="003F4207" w:rsidRPr="00243526" w:rsidRDefault="003F4207" w:rsidP="00DD427B">
      <w:pPr>
        <w:pStyle w:val="EBodyStd"/>
      </w:pPr>
      <w:r w:rsidRPr="00243526">
        <w:t>The responsibility for the detail design as well as for the co-ordination with his subcontractors will remain dully with the Contractor.</w:t>
      </w:r>
    </w:p>
    <w:p w:rsidR="003F4207" w:rsidRPr="00243526" w:rsidRDefault="003F4207" w:rsidP="00DD427B">
      <w:pPr>
        <w:pStyle w:val="EBodyStd"/>
      </w:pPr>
      <w:r w:rsidRPr="00243526">
        <w:t>During this stage of the work, the necessary steps will be taken to verify that:</w:t>
      </w:r>
    </w:p>
    <w:p w:rsidR="003F4207" w:rsidRPr="00243526" w:rsidRDefault="003F4207" w:rsidP="00DD427B">
      <w:pPr>
        <w:pStyle w:val="EBodyBulleted"/>
      </w:pPr>
      <w:r w:rsidRPr="00243526">
        <w:t>The final engineering and design performed by the Contractor complies with the Contract Documents, the relevant codes and standards and good engineering practice</w:t>
      </w:r>
    </w:p>
    <w:p w:rsidR="003F4207" w:rsidRPr="00243526" w:rsidRDefault="003F4207" w:rsidP="00DD427B">
      <w:pPr>
        <w:pStyle w:val="EBodyBulleted"/>
      </w:pPr>
      <w:r w:rsidRPr="00243526">
        <w:t>The Contractor's work schedules for design, procurement, fabrication and delivery of equipment and materials comply with the requirements of the Project and that, where necessary, proper steps are taken to expedite completion of the required tasks</w:t>
      </w:r>
    </w:p>
    <w:p w:rsidR="003F4207" w:rsidRPr="00243526" w:rsidRDefault="003F4207" w:rsidP="00DD427B">
      <w:pPr>
        <w:pStyle w:val="EBodyBulleted"/>
      </w:pPr>
      <w:r w:rsidRPr="00243526">
        <w:t>The Contractor's approved quality control procedures during the design, fabrication and delivery are strictly adhered to.</w:t>
      </w:r>
    </w:p>
    <w:p w:rsidR="003F4207" w:rsidRPr="00243526" w:rsidRDefault="003F4207" w:rsidP="00DD427B">
      <w:pPr>
        <w:pStyle w:val="EBodyStd"/>
      </w:pPr>
      <w:r w:rsidRPr="00243526">
        <w:t>To accomplish these goals, the Consultant will assist ENA to perform the following categories of work:</w:t>
      </w:r>
    </w:p>
    <w:p w:rsidR="003F4207" w:rsidRPr="00243526" w:rsidRDefault="003F4207" w:rsidP="00DD427B">
      <w:pPr>
        <w:pStyle w:val="EBodyBulleted"/>
      </w:pPr>
      <w:r w:rsidRPr="00243526">
        <w:t>Convene an initial kick-off meeting with the Contractor to establish the necessary procedures and proper flow of required documentation</w:t>
      </w:r>
    </w:p>
    <w:p w:rsidR="003F4207" w:rsidRPr="00243526" w:rsidRDefault="003F4207" w:rsidP="00DD427B">
      <w:pPr>
        <w:pStyle w:val="EBodyBulleted"/>
      </w:pPr>
      <w:r w:rsidRPr="00243526">
        <w:t>Conduct design review meetings at regular intervals</w:t>
      </w:r>
    </w:p>
    <w:p w:rsidR="003F4207" w:rsidRPr="00243526" w:rsidRDefault="003F4207" w:rsidP="00DD427B">
      <w:pPr>
        <w:pStyle w:val="EBodyBulleted"/>
      </w:pPr>
      <w:r w:rsidRPr="00243526">
        <w:t>Review technical reports and documents about important matters which the Contractor will prepare during the development of the project</w:t>
      </w:r>
    </w:p>
    <w:p w:rsidR="003F4207" w:rsidRPr="00243526" w:rsidRDefault="003F4207" w:rsidP="00DD427B">
      <w:pPr>
        <w:pStyle w:val="EBodyBulleted"/>
      </w:pPr>
      <w:r w:rsidRPr="00243526">
        <w:t>Review the Contractor's main calculations, diagrams, installation and construction drawings, specifications and other important technical documents for compliance with the Contract Documents, the relevant codes and standards and good engineering practice, and bring deviations to the immediate attention of the Contractor and the Client</w:t>
      </w:r>
    </w:p>
    <w:p w:rsidR="003F4207" w:rsidRPr="00243526" w:rsidRDefault="003F4207" w:rsidP="00DD427B">
      <w:pPr>
        <w:pStyle w:val="EBodyBulleted"/>
      </w:pPr>
      <w:r w:rsidRPr="00243526">
        <w:t>Review the initial and subsequent work schedules of Contractor to ensure compliance with contractual and project requirements. Any potential delays in the schedule will promptly be brought to the attention of the Contractor and the Client</w:t>
      </w:r>
    </w:p>
    <w:p w:rsidR="003F4207" w:rsidRPr="00243526" w:rsidRDefault="003F4207" w:rsidP="00DD427B">
      <w:pPr>
        <w:pStyle w:val="EBodyBulleted"/>
      </w:pPr>
      <w:r w:rsidRPr="00243526">
        <w:t>Review the interface points between Contractor and the existing installations Review Contractor's quality control procedures, test procedures and safety procedures and monitor compliance with same.</w:t>
      </w:r>
    </w:p>
    <w:p w:rsidR="003F4207" w:rsidRPr="00243526" w:rsidRDefault="003F4207" w:rsidP="00DD427B">
      <w:pPr>
        <w:pStyle w:val="EBodyBulleted"/>
      </w:pPr>
      <w:r w:rsidRPr="00243526">
        <w:t>Any deviations from the Contract specifications or other requirements shall be immediately brought to the attention of the Client and the Contractor and resolved to the Client's satisfaction.</w:t>
      </w:r>
    </w:p>
    <w:p w:rsidR="003F4207" w:rsidRPr="003F4207" w:rsidRDefault="003F4207" w:rsidP="00DD427B">
      <w:pPr>
        <w:pStyle w:val="EHeading2"/>
        <w:tabs>
          <w:tab w:val="num" w:pos="864"/>
        </w:tabs>
      </w:pPr>
      <w:bookmarkStart w:id="77" w:name="_Toc525579209"/>
      <w:bookmarkStart w:id="78" w:name="_Toc526417456"/>
      <w:r w:rsidRPr="003F4207">
        <w:t>Review of Contractor's design submissions</w:t>
      </w:r>
      <w:bookmarkEnd w:id="77"/>
      <w:bookmarkEnd w:id="78"/>
    </w:p>
    <w:p w:rsidR="003F4207" w:rsidRPr="00243526" w:rsidRDefault="003F4207" w:rsidP="00DD427B">
      <w:pPr>
        <w:pStyle w:val="EBodyStd"/>
      </w:pPr>
      <w:r w:rsidRPr="00243526">
        <w:t xml:space="preserve">Review the design submissions to ensure compliance with the requirements of the Contract and the specifications. </w:t>
      </w:r>
      <w:proofErr w:type="gramStart"/>
      <w:r w:rsidRPr="00243526">
        <w:t>Review of as-built plant layout and arrangement drawings and diagrams as well as a brief manual of the power station prepared by the Contractor.</w:t>
      </w:r>
      <w:proofErr w:type="gramEnd"/>
    </w:p>
    <w:p w:rsidR="003F4207" w:rsidRPr="00243526" w:rsidRDefault="003F4207" w:rsidP="00DD427B">
      <w:pPr>
        <w:pStyle w:val="EBodyStd"/>
      </w:pPr>
      <w:r w:rsidRPr="00243526">
        <w:lastRenderedPageBreak/>
        <w:t>The review of the documents summarized under this task will be performed in principle according to the activities already described under Task 12 above.</w:t>
      </w:r>
    </w:p>
    <w:p w:rsidR="003F4207" w:rsidRPr="003F4207" w:rsidRDefault="003F4207" w:rsidP="00DD427B">
      <w:pPr>
        <w:pStyle w:val="EHeading2"/>
        <w:tabs>
          <w:tab w:val="num" w:pos="864"/>
        </w:tabs>
      </w:pPr>
      <w:bookmarkStart w:id="79" w:name="_Toc525579210"/>
      <w:bookmarkStart w:id="80" w:name="_Toc526417457"/>
      <w:r w:rsidRPr="003F4207">
        <w:t>Approval of Contractor's testing procedures</w:t>
      </w:r>
      <w:bookmarkEnd w:id="79"/>
      <w:bookmarkEnd w:id="80"/>
    </w:p>
    <w:p w:rsidR="003F4207" w:rsidRPr="00243526" w:rsidRDefault="003F4207" w:rsidP="00DD427B">
      <w:pPr>
        <w:pStyle w:val="EBodyStd"/>
      </w:pPr>
      <w:r w:rsidRPr="00243526">
        <w:t>Review and approval methods and procedures for testing during commissioning and take over</w:t>
      </w:r>
    </w:p>
    <w:p w:rsidR="003F4207" w:rsidRPr="00243526" w:rsidRDefault="003F4207" w:rsidP="00DD427B">
      <w:pPr>
        <w:pStyle w:val="EBodyStd"/>
      </w:pPr>
      <w:r w:rsidRPr="00243526">
        <w:t>According to stipulations of the Contract the contractor will be obliged to submit his proven methods and procedures for approval in time prior to carrying out any test during commissioning and taking over of the plant or equipment thereof. The Consultant will assist ENA/PIU in review and approval of the proposed test activities which have to correspond with:</w:t>
      </w:r>
    </w:p>
    <w:p w:rsidR="003F4207" w:rsidRPr="00243526" w:rsidRDefault="003F4207" w:rsidP="00DD427B">
      <w:pPr>
        <w:pStyle w:val="EBodyBulleted"/>
      </w:pPr>
      <w:r w:rsidRPr="00243526">
        <w:t xml:space="preserve">The terms and conditions set forth in the Contract including </w:t>
      </w:r>
      <w:r>
        <w:t>relevant</w:t>
      </w:r>
      <w:r w:rsidRPr="00243526">
        <w:t xml:space="preserve"> guidelines reflecting on testing, taking over and quality assurance</w:t>
      </w:r>
    </w:p>
    <w:p w:rsidR="003F4207" w:rsidRPr="00243526" w:rsidRDefault="003F4207" w:rsidP="00DD427B">
      <w:pPr>
        <w:pStyle w:val="EBodyBulleted"/>
      </w:pPr>
      <w:r w:rsidRPr="00243526">
        <w:t>The relevant codes and standards</w:t>
      </w:r>
    </w:p>
    <w:p w:rsidR="003F4207" w:rsidRPr="00243526" w:rsidRDefault="003F4207" w:rsidP="00DD427B">
      <w:pPr>
        <w:pStyle w:val="EBodyBulleted"/>
      </w:pPr>
      <w:r w:rsidRPr="00243526">
        <w:t>The implementation schedule of the project.</w:t>
      </w:r>
    </w:p>
    <w:p w:rsidR="003F4207" w:rsidRPr="00243526" w:rsidRDefault="003F4207" w:rsidP="00DD427B">
      <w:pPr>
        <w:pStyle w:val="EBodyStd"/>
      </w:pPr>
      <w:r w:rsidRPr="00243526">
        <w:t>Special care will be taken that the procedures described by the contractor for instance:</w:t>
      </w:r>
    </w:p>
    <w:p w:rsidR="003F4207" w:rsidRPr="00243526" w:rsidRDefault="003F4207" w:rsidP="00DD427B">
      <w:pPr>
        <w:pStyle w:val="EBodyBulleted"/>
      </w:pPr>
      <w:r w:rsidRPr="00243526">
        <w:t>Cover each system and equipment as specified</w:t>
      </w:r>
    </w:p>
    <w:p w:rsidR="003F4207" w:rsidRPr="00243526" w:rsidRDefault="003F4207" w:rsidP="00DD427B">
      <w:pPr>
        <w:pStyle w:val="EBodyBulleted"/>
      </w:pPr>
      <w:r w:rsidRPr="00243526">
        <w:t>Provide complete information about the testing sequence and the objectives of the related test</w:t>
      </w:r>
    </w:p>
    <w:p w:rsidR="003F4207" w:rsidRPr="00243526" w:rsidRDefault="003F4207" w:rsidP="00DD427B">
      <w:pPr>
        <w:pStyle w:val="EBodyBulleted"/>
      </w:pPr>
      <w:r w:rsidRPr="00243526">
        <w:t>Consider the preconditions that have to be fulfilled prior to the performance of the tests including Third Party certificates and permissions</w:t>
      </w:r>
    </w:p>
    <w:p w:rsidR="003F4207" w:rsidRPr="00243526" w:rsidRDefault="003F4207" w:rsidP="00DD427B">
      <w:pPr>
        <w:pStyle w:val="EBodyBulleted"/>
      </w:pPr>
      <w:r w:rsidRPr="00243526">
        <w:t>Include the involvement of a Third Party for certification and/or witnessing, if necessary</w:t>
      </w:r>
    </w:p>
    <w:p w:rsidR="003F4207" w:rsidRPr="00243526" w:rsidRDefault="003F4207" w:rsidP="00DD427B">
      <w:pPr>
        <w:pStyle w:val="EBodyBulleted"/>
      </w:pPr>
      <w:r w:rsidRPr="00243526">
        <w:t>Give full information about the staff involved as well as the required testing equipment, instrumentation, materials and consumables</w:t>
      </w:r>
    </w:p>
    <w:p w:rsidR="003F4207" w:rsidRPr="00243526" w:rsidRDefault="003F4207" w:rsidP="00DD427B">
      <w:pPr>
        <w:pStyle w:val="EBodyBulleted"/>
      </w:pPr>
      <w:r w:rsidRPr="00243526">
        <w:t>Allow for witnessing of the related test</w:t>
      </w:r>
    </w:p>
    <w:p w:rsidR="003F4207" w:rsidRPr="00243526" w:rsidRDefault="003F4207" w:rsidP="00DD427B">
      <w:pPr>
        <w:pStyle w:val="EBodyBulleted"/>
      </w:pPr>
      <w:r w:rsidRPr="00243526">
        <w:t>Includes the issuance of a test report for certification by the Client's representative</w:t>
      </w:r>
    </w:p>
    <w:p w:rsidR="003F4207" w:rsidRPr="00243526" w:rsidRDefault="003F4207" w:rsidP="00DD427B">
      <w:pPr>
        <w:pStyle w:val="EBodyStd"/>
      </w:pPr>
      <w:r w:rsidRPr="00243526">
        <w:t>The procedure for performance/take over tests of the plant and equipment shall be based on a recognized standard such as ISO.</w:t>
      </w:r>
    </w:p>
    <w:p w:rsidR="003F4207" w:rsidRPr="003F4207" w:rsidRDefault="003F4207" w:rsidP="00DD427B">
      <w:pPr>
        <w:pStyle w:val="EHeading2"/>
        <w:tabs>
          <w:tab w:val="num" w:pos="864"/>
        </w:tabs>
      </w:pPr>
      <w:bookmarkStart w:id="81" w:name="_Toc525579211"/>
      <w:bookmarkStart w:id="82" w:name="_Toc526417458"/>
      <w:r w:rsidRPr="003F4207">
        <w:t>Witnessing of factory tests</w:t>
      </w:r>
      <w:bookmarkEnd w:id="81"/>
      <w:bookmarkEnd w:id="82"/>
    </w:p>
    <w:p w:rsidR="000507FF" w:rsidRDefault="003F4207" w:rsidP="00DD427B">
      <w:pPr>
        <w:pStyle w:val="EBodyStd"/>
      </w:pPr>
      <w:proofErr w:type="gramStart"/>
      <w:r w:rsidRPr="00243526">
        <w:t>Witnessing in factory compliance testing and proper documenting.</w:t>
      </w:r>
      <w:proofErr w:type="gramEnd"/>
      <w:r w:rsidR="000507FF">
        <w:t xml:space="preserve"> </w:t>
      </w:r>
    </w:p>
    <w:p w:rsidR="003F4207" w:rsidRPr="00243526" w:rsidRDefault="003F4207" w:rsidP="00DD427B">
      <w:pPr>
        <w:pStyle w:val="EBodyStd"/>
      </w:pPr>
      <w:r w:rsidRPr="00243526">
        <w:t>The Consultant's experts will witness factory acceptance tests</w:t>
      </w:r>
      <w:r w:rsidR="000507FF">
        <w:t xml:space="preserve"> (FATs)</w:t>
      </w:r>
      <w:r w:rsidRPr="00243526">
        <w:t xml:space="preserve"> at the Contractor's and/or his subcontractors' workshops on behalf of or together with the Employer to ensure that the relevant components and/or systems are manufactured and tested in accordance with the contractual requirements.</w:t>
      </w:r>
    </w:p>
    <w:p w:rsidR="000507FF" w:rsidRPr="00243526" w:rsidRDefault="000507FF" w:rsidP="00DD427B">
      <w:pPr>
        <w:pStyle w:val="EBodyStd"/>
      </w:pPr>
      <w:r>
        <w:t xml:space="preserve">The consultant shall propose the initial FATs that may be required during the contract. </w:t>
      </w:r>
    </w:p>
    <w:p w:rsidR="00F455C0" w:rsidRDefault="003F4207" w:rsidP="00DD427B">
      <w:pPr>
        <w:pStyle w:val="EBodyStd"/>
      </w:pPr>
      <w:r w:rsidRPr="00243526">
        <w:t>A formal inspection report including the available test documents and test results on each shop visit will be prepared and submitted to ENA/PIU.</w:t>
      </w:r>
    </w:p>
    <w:p w:rsidR="003F4207" w:rsidRPr="003F4207" w:rsidRDefault="0043356B" w:rsidP="00DD427B">
      <w:pPr>
        <w:pStyle w:val="EHeading1"/>
        <w:tabs>
          <w:tab w:val="num" w:pos="1134"/>
        </w:tabs>
      </w:pPr>
      <w:bookmarkStart w:id="83" w:name="_Toc525579212"/>
      <w:bookmarkStart w:id="84" w:name="_Toc526417459"/>
      <w:r>
        <w:lastRenderedPageBreak/>
        <w:t>Project</w:t>
      </w:r>
      <w:r w:rsidR="000507FF">
        <w:t xml:space="preserve"> Supervision of</w:t>
      </w:r>
      <w:r>
        <w:t xml:space="preserve"> Implementation</w:t>
      </w:r>
      <w:bookmarkEnd w:id="83"/>
      <w:bookmarkEnd w:id="84"/>
    </w:p>
    <w:p w:rsidR="000507FF" w:rsidRDefault="000507FF" w:rsidP="00DD427B">
      <w:pPr>
        <w:pStyle w:val="EBodyStd"/>
      </w:pPr>
      <w:r>
        <w:t>The following tasks are envisaged under this section of services</w:t>
      </w:r>
    </w:p>
    <w:p w:rsidR="003F4207" w:rsidRPr="00243526" w:rsidRDefault="003F4207" w:rsidP="00DD427B">
      <w:pPr>
        <w:pStyle w:val="ENormal"/>
        <w:numPr>
          <w:ilvl w:val="0"/>
          <w:numId w:val="19"/>
        </w:numPr>
      </w:pPr>
      <w:r w:rsidRPr="00243526">
        <w:t>Monitoring of progress and quality of works</w:t>
      </w:r>
    </w:p>
    <w:p w:rsidR="003F4207" w:rsidRPr="00243526" w:rsidRDefault="003F4207" w:rsidP="00DD427B">
      <w:pPr>
        <w:pStyle w:val="ENormal"/>
        <w:numPr>
          <w:ilvl w:val="0"/>
          <w:numId w:val="19"/>
        </w:numPr>
      </w:pPr>
      <w:r w:rsidRPr="00243526">
        <w:t>Evaluation and approval of quality assurance program</w:t>
      </w:r>
    </w:p>
    <w:p w:rsidR="003F4207" w:rsidRPr="00243526" w:rsidRDefault="003F4207" w:rsidP="00DD427B">
      <w:pPr>
        <w:pStyle w:val="ENormal"/>
        <w:numPr>
          <w:ilvl w:val="0"/>
          <w:numId w:val="19"/>
        </w:numPr>
      </w:pPr>
      <w:r w:rsidRPr="00243526">
        <w:t>Supervision of Installation Works</w:t>
      </w:r>
    </w:p>
    <w:p w:rsidR="003F4207" w:rsidRPr="00243526" w:rsidRDefault="003F4207" w:rsidP="00DD427B">
      <w:pPr>
        <w:pStyle w:val="ENormal"/>
        <w:numPr>
          <w:ilvl w:val="0"/>
          <w:numId w:val="19"/>
        </w:numPr>
      </w:pPr>
      <w:r w:rsidRPr="00243526">
        <w:t>Attend and certify the Contractor testing procedures, certify taking over procedures</w:t>
      </w:r>
    </w:p>
    <w:p w:rsidR="003F4207" w:rsidRPr="00243526" w:rsidRDefault="003F4207" w:rsidP="00DD427B">
      <w:pPr>
        <w:pStyle w:val="ENormal"/>
        <w:numPr>
          <w:ilvl w:val="0"/>
          <w:numId w:val="19"/>
        </w:numPr>
      </w:pPr>
      <w:r w:rsidRPr="00243526">
        <w:t>Approval of proposed additional site works</w:t>
      </w:r>
    </w:p>
    <w:p w:rsidR="003F4207" w:rsidRPr="00243526" w:rsidRDefault="003F4207" w:rsidP="00DD427B">
      <w:pPr>
        <w:pStyle w:val="ENormal"/>
        <w:numPr>
          <w:ilvl w:val="0"/>
          <w:numId w:val="19"/>
        </w:numPr>
      </w:pPr>
      <w:r w:rsidRPr="00243526">
        <w:t>Preparation of inspection reports</w:t>
      </w:r>
    </w:p>
    <w:p w:rsidR="003F4207" w:rsidRPr="00243526" w:rsidRDefault="003F4207" w:rsidP="00DD427B">
      <w:pPr>
        <w:pStyle w:val="ENormal"/>
        <w:numPr>
          <w:ilvl w:val="0"/>
          <w:numId w:val="19"/>
        </w:numPr>
      </w:pPr>
      <w:r w:rsidRPr="00243526">
        <w:t>Supervision of project budget and accounting</w:t>
      </w:r>
    </w:p>
    <w:p w:rsidR="003F4207" w:rsidRPr="00243526" w:rsidRDefault="003F4207" w:rsidP="00DD427B">
      <w:pPr>
        <w:pStyle w:val="ENormal"/>
        <w:numPr>
          <w:ilvl w:val="0"/>
          <w:numId w:val="19"/>
        </w:numPr>
      </w:pPr>
      <w:r w:rsidRPr="00243526">
        <w:t>Follow up execution of environmental protection plan</w:t>
      </w:r>
    </w:p>
    <w:p w:rsidR="00F455C0" w:rsidRDefault="003F4207" w:rsidP="00DD427B">
      <w:pPr>
        <w:pStyle w:val="ENormal"/>
        <w:numPr>
          <w:ilvl w:val="0"/>
          <w:numId w:val="19"/>
        </w:numPr>
      </w:pPr>
      <w:r w:rsidRPr="00243526">
        <w:t>Assist for environmental issues</w:t>
      </w:r>
    </w:p>
    <w:p w:rsidR="003F4207" w:rsidRPr="003F4207" w:rsidRDefault="003F4207" w:rsidP="00DD427B">
      <w:pPr>
        <w:pStyle w:val="EHeading2"/>
        <w:tabs>
          <w:tab w:val="num" w:pos="864"/>
        </w:tabs>
      </w:pPr>
      <w:bookmarkStart w:id="85" w:name="_Toc525579213"/>
      <w:bookmarkStart w:id="86" w:name="_Toc526417460"/>
      <w:r w:rsidRPr="003F4207">
        <w:t>Monitoring of progress and quality of works</w:t>
      </w:r>
      <w:bookmarkEnd w:id="85"/>
      <w:bookmarkEnd w:id="86"/>
    </w:p>
    <w:p w:rsidR="003F4207" w:rsidRPr="00243526" w:rsidRDefault="003F4207" w:rsidP="00DD427B">
      <w:pPr>
        <w:pStyle w:val="EBodyStd"/>
      </w:pPr>
      <w:r w:rsidRPr="00243526">
        <w:t>Monitor the time schedules, work progress and quality of delivery, installation, testing and putting into operation by the contractor.</w:t>
      </w:r>
    </w:p>
    <w:p w:rsidR="003F4207" w:rsidRPr="00243526" w:rsidRDefault="003F4207" w:rsidP="00DD427B">
      <w:pPr>
        <w:pStyle w:val="EBodyStd"/>
      </w:pPr>
      <w:r w:rsidRPr="00243526">
        <w:t>Under the guidance of the site supervisor the Consultant's team will supervise the site construction, erection, installation and commissioning works carried out by the Contractor.</w:t>
      </w:r>
    </w:p>
    <w:p w:rsidR="003F4207" w:rsidRPr="00243526" w:rsidRDefault="003F4207" w:rsidP="00DD427B">
      <w:pPr>
        <w:pStyle w:val="EBodyStd"/>
      </w:pPr>
      <w:r w:rsidRPr="00243526">
        <w:t xml:space="preserve">The duties of The Consultant's site engineers will primarily be to ensure that the works are executed in compliance with the project time schedule as well as with the technical requirements set forth in the contract documents. </w:t>
      </w:r>
      <w:r w:rsidR="00DD427B" w:rsidRPr="00243526">
        <w:t>Consequently,</w:t>
      </w:r>
      <w:r w:rsidRPr="00243526">
        <w:t xml:space="preserve"> they will closely monitor the progress and quality of the works and report regularly to ENA/</w:t>
      </w:r>
      <w:proofErr w:type="gramStart"/>
      <w:r w:rsidRPr="00243526">
        <w:t>PIU's</w:t>
      </w:r>
      <w:proofErr w:type="gramEnd"/>
      <w:r w:rsidRPr="00243526">
        <w:t xml:space="preserve"> project manager. This will be formalized by issuing periodical site progress reports.</w:t>
      </w:r>
    </w:p>
    <w:p w:rsidR="003F4207" w:rsidRPr="00243526" w:rsidRDefault="003F4207" w:rsidP="00DD427B">
      <w:pPr>
        <w:pStyle w:val="EBodyStd"/>
      </w:pPr>
      <w:r w:rsidRPr="00243526">
        <w:t>The Consultant's team will hold held site meetings with ENA/PIU and the Contractor to review the progress of the works and to discuss and agree on remedial measures how to solve any problems that may arise during the execution of the works. The site engineers will establish the relevant minutes of such site meetings.</w:t>
      </w:r>
    </w:p>
    <w:p w:rsidR="003F4207" w:rsidRPr="00243526" w:rsidRDefault="003F4207" w:rsidP="00DD427B">
      <w:pPr>
        <w:pStyle w:val="EBodyStd"/>
      </w:pPr>
      <w:r w:rsidRPr="00243526">
        <w:t xml:space="preserve">The field services further include the final inspection upon completion of the works and the issue of the completion certificate to </w:t>
      </w:r>
      <w:r w:rsidR="00DD427B">
        <w:t xml:space="preserve">ENA’s </w:t>
      </w:r>
      <w:r w:rsidRPr="00243526">
        <w:t>approval. Special care will be taken to ensure that pre-commissioning and commissioning activities do not start prior to issuing the completion certificate for the related system.</w:t>
      </w:r>
    </w:p>
    <w:p w:rsidR="003F4207" w:rsidRPr="00243526" w:rsidRDefault="003F4207" w:rsidP="00DD427B">
      <w:pPr>
        <w:pStyle w:val="EBodyStd"/>
      </w:pPr>
      <w:r w:rsidRPr="00243526">
        <w:t>The Consultant will also monitor and follow up that the steps for delivery of equipment, testing and commissioning will be undertaken according to the agreed procedure.</w:t>
      </w:r>
    </w:p>
    <w:p w:rsidR="003F4207" w:rsidRPr="003F4207" w:rsidRDefault="003F4207" w:rsidP="00DD427B">
      <w:pPr>
        <w:pStyle w:val="EHeading2"/>
        <w:tabs>
          <w:tab w:val="num" w:pos="864"/>
        </w:tabs>
      </w:pPr>
      <w:bookmarkStart w:id="87" w:name="_Toc525579214"/>
      <w:bookmarkStart w:id="88" w:name="_Toc526417461"/>
      <w:r w:rsidRPr="003F4207">
        <w:t>quality assurance program</w:t>
      </w:r>
      <w:bookmarkEnd w:id="87"/>
      <w:bookmarkEnd w:id="88"/>
    </w:p>
    <w:p w:rsidR="003F4207" w:rsidRPr="00243526" w:rsidRDefault="003F4207" w:rsidP="00DD427B">
      <w:pPr>
        <w:pStyle w:val="EBodyStd"/>
      </w:pPr>
      <w:r w:rsidRPr="00243526">
        <w:t>Evaluation and approval of quality assurance program for each kind of construction, erection and installation work and checking of its implementation.</w:t>
      </w:r>
    </w:p>
    <w:p w:rsidR="003F4207" w:rsidRPr="00243526" w:rsidRDefault="003F4207" w:rsidP="00DD427B">
      <w:pPr>
        <w:pStyle w:val="EBodyStd"/>
      </w:pPr>
      <w:r w:rsidRPr="00243526">
        <w:t>It is assumed that the Contractor and its subcontractors maintain a quality assurance system according to IS0 9001 and are certified accordingly by a Third Party.</w:t>
      </w:r>
    </w:p>
    <w:p w:rsidR="003F4207" w:rsidRPr="00243526" w:rsidRDefault="003F4207" w:rsidP="00DD427B">
      <w:pPr>
        <w:pStyle w:val="EBodyStd"/>
      </w:pPr>
      <w:r w:rsidRPr="00243526">
        <w:t xml:space="preserve">Within this task the Consultant will review the Contractor's program and procedures which he has established for his internal quality control as well as for the quality control </w:t>
      </w:r>
      <w:r w:rsidRPr="00243526">
        <w:lastRenderedPageBreak/>
        <w:t>of his subcontractors. The Consultant's review and check for implementation will emphasize on the following:</w:t>
      </w:r>
    </w:p>
    <w:p w:rsidR="003F4207" w:rsidRPr="00243526" w:rsidRDefault="003F4207" w:rsidP="00DD427B">
      <w:pPr>
        <w:pStyle w:val="EBodyBulleted"/>
      </w:pPr>
      <w:r w:rsidRPr="00243526">
        <w:t xml:space="preserve">Availability of an adequate quality assurance program of the Contractor and each </w:t>
      </w:r>
      <w:r w:rsidR="00DD427B">
        <w:t>major manufacturer/subcontractor</w:t>
      </w:r>
      <w:r w:rsidRPr="00243526">
        <w:t>.</w:t>
      </w:r>
    </w:p>
    <w:p w:rsidR="003F4207" w:rsidRPr="00243526" w:rsidRDefault="003F4207" w:rsidP="00DD427B">
      <w:pPr>
        <w:pStyle w:val="EBodyBulleted"/>
      </w:pPr>
      <w:r w:rsidRPr="00243526">
        <w:t>The Contractor shall be responsible for the quality assurance systems of his subcontractors and shall provide all required information hereto</w:t>
      </w:r>
    </w:p>
    <w:p w:rsidR="003F4207" w:rsidRPr="00243526" w:rsidRDefault="003F4207" w:rsidP="00DD427B">
      <w:pPr>
        <w:pStyle w:val="EBodyBulleted"/>
      </w:pPr>
      <w:r w:rsidRPr="00243526">
        <w:t>Contractor's internal QA organization with names, function and responsibilities</w:t>
      </w:r>
    </w:p>
    <w:p w:rsidR="003F4207" w:rsidRPr="00243526" w:rsidRDefault="003F4207" w:rsidP="00DD427B">
      <w:pPr>
        <w:pStyle w:val="EBodyBulleted"/>
      </w:pPr>
      <w:r w:rsidRPr="00243526">
        <w:t>Contractor's internal guidelines for document/drawings/calculations handling</w:t>
      </w:r>
    </w:p>
    <w:p w:rsidR="003F4207" w:rsidRPr="00243526" w:rsidRDefault="003F4207" w:rsidP="00DD427B">
      <w:pPr>
        <w:pStyle w:val="EBodyBulleted"/>
      </w:pPr>
      <w:r w:rsidRPr="00243526">
        <w:t>Contractor's QA procedure for preparation of:</w:t>
      </w:r>
    </w:p>
    <w:p w:rsidR="003F4207" w:rsidRPr="00243526" w:rsidRDefault="003F4207" w:rsidP="00DD427B">
      <w:pPr>
        <w:pStyle w:val="EHeading4"/>
      </w:pPr>
      <w:r w:rsidRPr="00243526">
        <w:t>Process- and P&amp;I-Diagrams</w:t>
      </w:r>
    </w:p>
    <w:p w:rsidR="003F4207" w:rsidRPr="00243526" w:rsidRDefault="003F4207" w:rsidP="00DD427B">
      <w:pPr>
        <w:pStyle w:val="EHeading4"/>
      </w:pPr>
      <w:r w:rsidRPr="00243526">
        <w:t>Specifications</w:t>
      </w:r>
    </w:p>
    <w:p w:rsidR="003F4207" w:rsidRPr="00243526" w:rsidRDefault="003F4207" w:rsidP="00DD427B">
      <w:pPr>
        <w:pStyle w:val="EHeading4"/>
      </w:pPr>
      <w:r w:rsidRPr="00243526">
        <w:t>Enquiries</w:t>
      </w:r>
    </w:p>
    <w:p w:rsidR="003F4207" w:rsidRPr="00243526" w:rsidRDefault="003F4207" w:rsidP="00DD427B">
      <w:pPr>
        <w:pStyle w:val="EHeading4"/>
      </w:pPr>
      <w:r w:rsidRPr="00243526">
        <w:t>Evaluation reports</w:t>
      </w:r>
    </w:p>
    <w:p w:rsidR="003F4207" w:rsidRPr="00243526" w:rsidRDefault="003F4207" w:rsidP="00DD427B">
      <w:pPr>
        <w:pStyle w:val="EHeading4"/>
      </w:pPr>
      <w:r w:rsidRPr="00243526">
        <w:t>Purchase orders</w:t>
      </w:r>
    </w:p>
    <w:p w:rsidR="003F4207" w:rsidRPr="00243526" w:rsidRDefault="003F4207" w:rsidP="00DD427B">
      <w:pPr>
        <w:pStyle w:val="EBodyBulleted"/>
      </w:pPr>
      <w:r w:rsidRPr="00243526">
        <w:t>Contractor's procurement procedures</w:t>
      </w:r>
    </w:p>
    <w:p w:rsidR="003F4207" w:rsidRPr="00243526" w:rsidRDefault="003F4207" w:rsidP="00DD427B">
      <w:pPr>
        <w:pStyle w:val="EBodyBulleted"/>
      </w:pPr>
      <w:r w:rsidRPr="00243526">
        <w:t>Contractor's drawing approval procedures of subcontractor's drawings and release procedure for production</w:t>
      </w:r>
    </w:p>
    <w:p w:rsidR="003F4207" w:rsidRPr="00243526" w:rsidRDefault="003F4207" w:rsidP="00DD427B">
      <w:pPr>
        <w:pStyle w:val="EBodyBulleted"/>
      </w:pPr>
      <w:r w:rsidRPr="00243526">
        <w:t>Contractor's document flow and registration procedure</w:t>
      </w:r>
    </w:p>
    <w:p w:rsidR="003F4207" w:rsidRPr="00243526" w:rsidRDefault="003F4207" w:rsidP="00DD427B">
      <w:pPr>
        <w:pStyle w:val="EBodyBulleted"/>
      </w:pPr>
      <w:r w:rsidRPr="00243526">
        <w:t>Contractor's shop inspection and expediting procedures (test and examination sequence plan)</w:t>
      </w:r>
    </w:p>
    <w:p w:rsidR="003F4207" w:rsidRPr="00243526" w:rsidRDefault="003F4207" w:rsidP="00DD427B">
      <w:pPr>
        <w:pStyle w:val="EBodyBulleted"/>
      </w:pPr>
      <w:r w:rsidRPr="00243526">
        <w:t>Contractor's non-conformity procedures</w:t>
      </w:r>
    </w:p>
    <w:p w:rsidR="003F4207" w:rsidRPr="00243526" w:rsidRDefault="003F4207" w:rsidP="00DD427B">
      <w:pPr>
        <w:pStyle w:val="EBodyBulleted"/>
      </w:pPr>
      <w:r w:rsidRPr="00243526">
        <w:t>Contractor's quality records, completion certificate, ready-for-shipment certificate</w:t>
      </w:r>
    </w:p>
    <w:p w:rsidR="003F4207" w:rsidRPr="00243526" w:rsidRDefault="003F4207" w:rsidP="00DD427B">
      <w:pPr>
        <w:pStyle w:val="EBodyBulleted"/>
      </w:pPr>
      <w:r w:rsidRPr="00243526">
        <w:t>Contractor's field inspection procedures</w:t>
      </w:r>
    </w:p>
    <w:p w:rsidR="003F4207" w:rsidRPr="003F4207" w:rsidRDefault="003F4207" w:rsidP="00DD427B">
      <w:pPr>
        <w:pStyle w:val="EHeading2"/>
        <w:tabs>
          <w:tab w:val="num" w:pos="864"/>
        </w:tabs>
      </w:pPr>
      <w:bookmarkStart w:id="89" w:name="_Toc525579215"/>
      <w:bookmarkStart w:id="90" w:name="_Toc526417462"/>
      <w:r w:rsidRPr="003F4207">
        <w:t>Supervision of installation works</w:t>
      </w:r>
      <w:bookmarkEnd w:id="89"/>
      <w:bookmarkEnd w:id="90"/>
    </w:p>
    <w:p w:rsidR="003F4207" w:rsidRPr="00243526" w:rsidRDefault="003F4207" w:rsidP="00DD427B">
      <w:pPr>
        <w:pStyle w:val="EBodyStd"/>
      </w:pPr>
      <w:r w:rsidRPr="00243526">
        <w:t>The Consultant will assist the PIU to check the completeness of equipment and works in compliance with the requirements and specifications of the Contract and will support supervision and inspection of Contractor's installation works including review and approval of quality and quantity.</w:t>
      </w:r>
    </w:p>
    <w:p w:rsidR="003F4207" w:rsidRPr="003F4207" w:rsidRDefault="003F4207" w:rsidP="00DD427B">
      <w:pPr>
        <w:pStyle w:val="EHeading2"/>
        <w:tabs>
          <w:tab w:val="num" w:pos="864"/>
        </w:tabs>
      </w:pPr>
      <w:bookmarkStart w:id="91" w:name="_Toc525579216"/>
      <w:bookmarkStart w:id="92" w:name="_Toc526417463"/>
      <w:r w:rsidRPr="003F4207">
        <w:t>taking over</w:t>
      </w:r>
      <w:bookmarkEnd w:id="91"/>
      <w:bookmarkEnd w:id="92"/>
    </w:p>
    <w:p w:rsidR="003F4207" w:rsidRPr="00243526" w:rsidRDefault="003F4207" w:rsidP="00DD427B">
      <w:pPr>
        <w:pStyle w:val="EBodyStd"/>
      </w:pPr>
      <w:r w:rsidRPr="00243526">
        <w:t>Attend and certify the contractor testing procedures during commissioning and completion.</w:t>
      </w:r>
    </w:p>
    <w:p w:rsidR="003F4207" w:rsidRPr="00243526" w:rsidRDefault="003F4207" w:rsidP="00DD427B">
      <w:pPr>
        <w:pStyle w:val="EBodyStd"/>
      </w:pPr>
      <w:r w:rsidRPr="00243526">
        <w:t>The tests during commissioning and completion shall be carried out according to the agreed procedures. The number and nature of tests to be witnessed by the Consultant shall be agreed upon with the Client with regard to the complexity and importance of the relevant equipment and according to international practice.</w:t>
      </w:r>
    </w:p>
    <w:p w:rsidR="003F4207" w:rsidRPr="00917567" w:rsidRDefault="003F4207" w:rsidP="00DD427B">
      <w:pPr>
        <w:pStyle w:val="EHeading3"/>
      </w:pPr>
      <w:bookmarkStart w:id="93" w:name="_Toc525579217"/>
      <w:r w:rsidRPr="00917567">
        <w:lastRenderedPageBreak/>
        <w:t>Certify taking over procedure</w:t>
      </w:r>
      <w:bookmarkEnd w:id="93"/>
    </w:p>
    <w:p w:rsidR="003F4207" w:rsidRPr="00243526" w:rsidRDefault="003F4207" w:rsidP="00DD427B">
      <w:pPr>
        <w:pStyle w:val="EBodyStd"/>
      </w:pPr>
      <w:r w:rsidRPr="00243526">
        <w:t>The performance test and taking over of the plant will be carried out according to the procedure, codes and standards agreed upon well ahead of the execution date itself.</w:t>
      </w:r>
    </w:p>
    <w:p w:rsidR="003F4207" w:rsidRPr="00243526" w:rsidRDefault="003F4207" w:rsidP="00DD427B">
      <w:pPr>
        <w:pStyle w:val="EBodyStd"/>
      </w:pPr>
      <w:r w:rsidRPr="00243526">
        <w:t>The Consultant's site team will assist ENA/PIU in performing the following main activities:</w:t>
      </w:r>
    </w:p>
    <w:p w:rsidR="003F4207" w:rsidRPr="00243526" w:rsidRDefault="003F4207" w:rsidP="00DD427B">
      <w:pPr>
        <w:pStyle w:val="EBodyBulleted"/>
      </w:pPr>
      <w:r w:rsidRPr="00243526">
        <w:t>Verify and check whether components and equipment have been properly installed and are complete in every respect and the Completion Certificate is available</w:t>
      </w:r>
    </w:p>
    <w:p w:rsidR="003F4207" w:rsidRPr="00243526" w:rsidRDefault="003F4207" w:rsidP="00DD427B">
      <w:pPr>
        <w:pStyle w:val="EBodyBulleted"/>
      </w:pPr>
      <w:r w:rsidRPr="00243526">
        <w:t>Supervise and co-ordinate the preparatory activities, such as initial tests, dry tests and trial-run operation check for the availability of the required personnel staff as well as the required Consumables, etc.</w:t>
      </w:r>
    </w:p>
    <w:p w:rsidR="003F4207" w:rsidRPr="00243526" w:rsidRDefault="003F4207" w:rsidP="00DD427B">
      <w:pPr>
        <w:pStyle w:val="EBodyBulleted"/>
      </w:pPr>
      <w:r w:rsidRPr="00243526">
        <w:t>Ensure the proper calibration of all test instrumentation and monitoring equipment for the performance and guarantee tests</w:t>
      </w:r>
    </w:p>
    <w:p w:rsidR="003F4207" w:rsidRPr="00243526" w:rsidRDefault="003F4207" w:rsidP="00DD427B">
      <w:pPr>
        <w:pStyle w:val="EBodyBulleted"/>
      </w:pPr>
      <w:r w:rsidRPr="00243526">
        <w:t>Supervise the trial run to prove the plant's reliability</w:t>
      </w:r>
    </w:p>
    <w:p w:rsidR="003F4207" w:rsidRPr="00243526" w:rsidRDefault="003F4207" w:rsidP="00DD427B">
      <w:pPr>
        <w:pStyle w:val="EBodyBulleted"/>
      </w:pPr>
      <w:r w:rsidRPr="00243526">
        <w:t>Supervise the guarantee tests to confirm that the plant meets its full load and part load guarantees as set forth in the contract</w:t>
      </w:r>
    </w:p>
    <w:p w:rsidR="003F4207" w:rsidRPr="00243526" w:rsidRDefault="003F4207" w:rsidP="00DD427B">
      <w:pPr>
        <w:pStyle w:val="EBodyBulleted"/>
      </w:pPr>
      <w:r w:rsidRPr="00243526">
        <w:t>Compile claim lists of any defects, failures or shortcomings and develop remedial measures to be undertaken by the Contractor as appropriate</w:t>
      </w:r>
    </w:p>
    <w:p w:rsidR="003F4207" w:rsidRPr="00243526" w:rsidRDefault="003F4207" w:rsidP="00DD427B">
      <w:pPr>
        <w:pStyle w:val="EBodyBulleted"/>
      </w:pPr>
      <w:r w:rsidRPr="00243526">
        <w:t>Define the amount of any liquidated damages, if applicable.</w:t>
      </w:r>
    </w:p>
    <w:p w:rsidR="003F4207" w:rsidRPr="00243526" w:rsidRDefault="003F4207" w:rsidP="00DD427B">
      <w:pPr>
        <w:pStyle w:val="EBodyStd"/>
      </w:pPr>
      <w:r w:rsidRPr="00243526">
        <w:t>Provided that the performance tests have been successfully executed and the inspection report is available the Operational Acceptance Certificate shall be issued according to the conditions of the Contract.</w:t>
      </w:r>
    </w:p>
    <w:p w:rsidR="003F4207" w:rsidRPr="003F4207" w:rsidRDefault="003F4207" w:rsidP="00DD427B">
      <w:pPr>
        <w:pStyle w:val="EHeading2"/>
        <w:tabs>
          <w:tab w:val="num" w:pos="864"/>
        </w:tabs>
      </w:pPr>
      <w:bookmarkStart w:id="94" w:name="_Toc525579218"/>
      <w:bookmarkStart w:id="95" w:name="_Toc526417464"/>
      <w:r w:rsidRPr="003F4207">
        <w:t>Approval of proposed additional site works</w:t>
      </w:r>
      <w:bookmarkEnd w:id="94"/>
      <w:bookmarkEnd w:id="95"/>
    </w:p>
    <w:p w:rsidR="003F4207" w:rsidRPr="00243526" w:rsidRDefault="003F4207" w:rsidP="00DD427B">
      <w:pPr>
        <w:pStyle w:val="EBodyStd"/>
      </w:pPr>
      <w:proofErr w:type="gramStart"/>
      <w:r w:rsidRPr="00243526">
        <w:t>Evaluation, checking, estimation and approval of proposed additional works.</w:t>
      </w:r>
      <w:proofErr w:type="gramEnd"/>
    </w:p>
    <w:p w:rsidR="003F4207" w:rsidRPr="003F4207" w:rsidRDefault="003F4207" w:rsidP="00DD427B">
      <w:pPr>
        <w:pStyle w:val="EHeading2"/>
        <w:tabs>
          <w:tab w:val="num" w:pos="864"/>
        </w:tabs>
      </w:pPr>
      <w:bookmarkStart w:id="96" w:name="_Toc525579219"/>
      <w:bookmarkStart w:id="97" w:name="_Toc526417465"/>
      <w:r w:rsidRPr="003F4207">
        <w:t>Preparation of inspection reports</w:t>
      </w:r>
      <w:bookmarkEnd w:id="96"/>
      <w:bookmarkEnd w:id="97"/>
    </w:p>
    <w:p w:rsidR="003F4207" w:rsidRPr="00243526" w:rsidRDefault="003F4207" w:rsidP="00DD427B">
      <w:pPr>
        <w:pStyle w:val="EBodyStd"/>
      </w:pPr>
      <w:r w:rsidRPr="00243526">
        <w:t>Prepare inspection reports upon plant completion prior to issue the takeover certificates.</w:t>
      </w:r>
    </w:p>
    <w:p w:rsidR="003F4207" w:rsidRPr="00243526" w:rsidRDefault="003F4207" w:rsidP="00DD427B">
      <w:pPr>
        <w:pStyle w:val="EBodyStd"/>
      </w:pPr>
      <w:r w:rsidRPr="00243526">
        <w:t>The Consultant will assist ENA/PIU in preparing the test and inspection report which will reflect on the procedures, records and results of all tests and inspections carried out in the framework of the Contractor's agreed quality assurance program. The report shall demonstrate that all required tests and inspections have been successfully completed in accordance with the stipulations of the Contract.</w:t>
      </w:r>
    </w:p>
    <w:p w:rsidR="003F4207" w:rsidRPr="00243526" w:rsidRDefault="003F4207" w:rsidP="00DD427B">
      <w:pPr>
        <w:pStyle w:val="EHeading3"/>
      </w:pPr>
      <w:bookmarkStart w:id="98" w:name="_Toc525579220"/>
      <w:r w:rsidRPr="00243526">
        <w:t>Identification and remedy of problems</w:t>
      </w:r>
      <w:bookmarkEnd w:id="98"/>
    </w:p>
    <w:p w:rsidR="003F4207" w:rsidRPr="00243526" w:rsidRDefault="003F4207" w:rsidP="00DD427B">
      <w:pPr>
        <w:pStyle w:val="EBodyStd"/>
      </w:pPr>
      <w:r w:rsidRPr="00243526">
        <w:t>Identify any problem areas during project implementation, indicate remedial actions, and report any outstanding issues to PIU management.</w:t>
      </w:r>
    </w:p>
    <w:p w:rsidR="003F4207" w:rsidRPr="00243526" w:rsidRDefault="003F4207" w:rsidP="00DD427B">
      <w:pPr>
        <w:pStyle w:val="EBodyStd"/>
      </w:pPr>
      <w:r w:rsidRPr="00243526">
        <w:t>The identification and remedy of problems is a continuous task throughout the project implementation period and will mainly be managed by the Project Manager in close liaison with ENA/PIU according to the following principal procedure:</w:t>
      </w:r>
    </w:p>
    <w:p w:rsidR="003F4207" w:rsidRPr="00243526" w:rsidRDefault="003F4207" w:rsidP="00DD427B">
      <w:pPr>
        <w:pStyle w:val="EBodyBulleted"/>
      </w:pPr>
      <w:r w:rsidRPr="00243526">
        <w:t>Identification of any problem by the Consultant's team members</w:t>
      </w:r>
    </w:p>
    <w:p w:rsidR="003F4207" w:rsidRPr="00243526" w:rsidRDefault="003F4207" w:rsidP="00DD427B">
      <w:pPr>
        <w:pStyle w:val="EBodyBulleted"/>
      </w:pPr>
      <w:r w:rsidRPr="00243526">
        <w:lastRenderedPageBreak/>
        <w:t>Proposition of remedial measures and discussion with ENA/PIU</w:t>
      </w:r>
    </w:p>
    <w:p w:rsidR="003F4207" w:rsidRPr="00243526" w:rsidRDefault="003F4207" w:rsidP="00DD427B">
      <w:pPr>
        <w:pStyle w:val="EBodyBulleted"/>
      </w:pPr>
      <w:r w:rsidRPr="00243526">
        <w:t>Invitation to the relevant party (e.g. Contractor) to solve the problem accordingly</w:t>
      </w:r>
    </w:p>
    <w:p w:rsidR="003F4207" w:rsidRPr="00243526" w:rsidRDefault="003F4207" w:rsidP="00DD427B">
      <w:pPr>
        <w:pStyle w:val="EBodyBulleted"/>
      </w:pPr>
      <w:r w:rsidRPr="00243526">
        <w:t>Supervision of remedial measure and report to ENA/PIU.</w:t>
      </w:r>
    </w:p>
    <w:p w:rsidR="003F4207" w:rsidRPr="00243526" w:rsidRDefault="003F4207" w:rsidP="00DD427B">
      <w:pPr>
        <w:pStyle w:val="EBodyStd"/>
      </w:pPr>
      <w:r w:rsidRPr="00243526">
        <w:t>This procedure ensures that ENA/PIU will be continuously informed about any problem and the related counter-measures.</w:t>
      </w:r>
    </w:p>
    <w:p w:rsidR="003F4207" w:rsidRPr="003F4207" w:rsidRDefault="003F4207" w:rsidP="00DD427B">
      <w:pPr>
        <w:pStyle w:val="EHeading2"/>
        <w:tabs>
          <w:tab w:val="num" w:pos="864"/>
        </w:tabs>
      </w:pPr>
      <w:bookmarkStart w:id="99" w:name="_Toc525579221"/>
      <w:bookmarkStart w:id="100" w:name="_Toc526417466"/>
      <w:r w:rsidRPr="003F4207">
        <w:t>Supervision of project budget and accounting</w:t>
      </w:r>
      <w:bookmarkEnd w:id="99"/>
      <w:bookmarkEnd w:id="100"/>
    </w:p>
    <w:p w:rsidR="003F4207" w:rsidRPr="00243526" w:rsidRDefault="003F4207" w:rsidP="00DD427B">
      <w:pPr>
        <w:pStyle w:val="EBodyStd"/>
      </w:pPr>
      <w:r w:rsidRPr="00243526">
        <w:t>Supervise budget and cost control, and project accounting; prepare the final account for the project).</w:t>
      </w:r>
    </w:p>
    <w:p w:rsidR="003F4207" w:rsidRPr="00243526" w:rsidRDefault="003F4207" w:rsidP="00DD427B">
      <w:pPr>
        <w:pStyle w:val="EBodyStd"/>
      </w:pPr>
      <w:r w:rsidRPr="00243526">
        <w:t>The Consultant will format the project assets implemented during the project to the requirements of ENA’s asset list. For ease of this task The Consultant will approach ENA at project start on this issue:</w:t>
      </w:r>
      <w:r w:rsidRPr="00EE7311">
        <w:t xml:space="preserve"> </w:t>
      </w:r>
      <w:r w:rsidRPr="00243526">
        <w:t>a cost setup (with subsequent cost control mechanism) already at start into these categories would simplify considerably the preparation of the final project assets.</w:t>
      </w:r>
    </w:p>
    <w:p w:rsidR="003F4207" w:rsidRPr="003F4207" w:rsidRDefault="003F4207" w:rsidP="00DD427B">
      <w:pPr>
        <w:pStyle w:val="EHeading2"/>
        <w:tabs>
          <w:tab w:val="num" w:pos="864"/>
        </w:tabs>
      </w:pPr>
      <w:bookmarkStart w:id="101" w:name="_Toc525579222"/>
      <w:bookmarkStart w:id="102" w:name="_Toc526417467"/>
      <w:r w:rsidRPr="003F4207">
        <w:t>Follow up of environmental protection plan</w:t>
      </w:r>
      <w:bookmarkEnd w:id="101"/>
      <w:bookmarkEnd w:id="102"/>
    </w:p>
    <w:p w:rsidR="003F4207" w:rsidRPr="00243526" w:rsidRDefault="003F4207" w:rsidP="00DD427B">
      <w:pPr>
        <w:pStyle w:val="EBodyStd"/>
      </w:pPr>
      <w:r w:rsidRPr="00243526">
        <w:t>Review, approval and follow up the execution of environmental protection plan during construction phase</w:t>
      </w:r>
      <w:r w:rsidR="00DD427B">
        <w:t xml:space="preserve"> if this has been defined</w:t>
      </w:r>
      <w:r w:rsidRPr="00243526">
        <w:t>.</w:t>
      </w:r>
    </w:p>
    <w:p w:rsidR="003F4207" w:rsidRPr="00243526" w:rsidRDefault="003F4207" w:rsidP="00DD427B">
      <w:pPr>
        <w:pStyle w:val="EBodyStd"/>
      </w:pPr>
      <w:r w:rsidRPr="00243526">
        <w:t>The Consultant will assist ENA/PIU in implementing the environmental protection plan and in initiating and follow up of the related activities to be carried out by the Contractor or any other party involved in the project. Depending on the provisions of the plan, the activities to be followed up may comprise, but are not limited to:</w:t>
      </w:r>
    </w:p>
    <w:p w:rsidR="003F4207" w:rsidRPr="00243526" w:rsidRDefault="003F4207" w:rsidP="00DD427B">
      <w:pPr>
        <w:pStyle w:val="EBodyBulleted"/>
      </w:pPr>
      <w:r w:rsidRPr="00243526">
        <w:t>Abatement of noise emissions</w:t>
      </w:r>
    </w:p>
    <w:p w:rsidR="003F4207" w:rsidRPr="00243526" w:rsidRDefault="003F4207" w:rsidP="00DD427B">
      <w:pPr>
        <w:pStyle w:val="EBodyBulleted"/>
      </w:pPr>
      <w:r w:rsidRPr="00243526">
        <w:t>Limitation of gaseous, liquid and solid emissions</w:t>
      </w:r>
    </w:p>
    <w:p w:rsidR="003F4207" w:rsidRPr="00243526" w:rsidRDefault="003F4207" w:rsidP="00DD427B">
      <w:pPr>
        <w:pStyle w:val="EBodyBulleted"/>
      </w:pPr>
      <w:r w:rsidRPr="00243526">
        <w:t>Protection measures for surface water and ground water</w:t>
      </w:r>
    </w:p>
    <w:p w:rsidR="003F4207" w:rsidRPr="00243526" w:rsidRDefault="003F4207" w:rsidP="00DD427B">
      <w:pPr>
        <w:pStyle w:val="EBodyBulleted"/>
      </w:pPr>
      <w:r w:rsidRPr="00243526">
        <w:t>Disposal concept</w:t>
      </w:r>
    </w:p>
    <w:p w:rsidR="003F4207" w:rsidRPr="00243526" w:rsidRDefault="003F4207" w:rsidP="00DD427B">
      <w:pPr>
        <w:pStyle w:val="EBodyBulleted"/>
      </w:pPr>
      <w:r w:rsidRPr="00243526">
        <w:t>Soil protection measures</w:t>
      </w:r>
    </w:p>
    <w:p w:rsidR="003F4207" w:rsidRPr="00243526" w:rsidRDefault="003F4207" w:rsidP="00DD427B">
      <w:pPr>
        <w:pStyle w:val="EBodyBulleted"/>
      </w:pPr>
      <w:r w:rsidRPr="00243526">
        <w:t>Impacts of road transportation activities</w:t>
      </w:r>
    </w:p>
    <w:p w:rsidR="003F4207" w:rsidRPr="00243526" w:rsidRDefault="003F4207" w:rsidP="00DD427B">
      <w:pPr>
        <w:pStyle w:val="EBodyBulleted"/>
      </w:pPr>
      <w:r w:rsidRPr="00243526">
        <w:t>Waste collection/treatment, etc.</w:t>
      </w:r>
    </w:p>
    <w:p w:rsidR="003F4207" w:rsidRPr="00025385" w:rsidRDefault="003F4207" w:rsidP="00DD427B">
      <w:pPr>
        <w:pStyle w:val="EBodyStd"/>
      </w:pPr>
      <w:r w:rsidRPr="00025385">
        <w:t>Care will be taken that the authorities involved will be kept well informed about the related procedures and activities and that their agreement upon all measures will be obtained.</w:t>
      </w:r>
    </w:p>
    <w:p w:rsidR="003F4207" w:rsidRPr="003F4207" w:rsidRDefault="003F4207" w:rsidP="00DD427B">
      <w:pPr>
        <w:pStyle w:val="EHeading2"/>
        <w:tabs>
          <w:tab w:val="num" w:pos="864"/>
        </w:tabs>
      </w:pPr>
      <w:bookmarkStart w:id="103" w:name="_Toc525579223"/>
      <w:bookmarkStart w:id="104" w:name="_Toc526417468"/>
      <w:r w:rsidRPr="003F4207">
        <w:t>Assist for environmental issues</w:t>
      </w:r>
      <w:bookmarkEnd w:id="103"/>
      <w:bookmarkEnd w:id="104"/>
    </w:p>
    <w:p w:rsidR="00F455C0" w:rsidRDefault="003F4207" w:rsidP="00DD427B">
      <w:pPr>
        <w:pStyle w:val="EBodyStd"/>
      </w:pPr>
      <w:r w:rsidRPr="00025385">
        <w:t>The Consultant will assist ENA/PIU in treating of all environmental</w:t>
      </w:r>
      <w:r w:rsidR="00DD427B">
        <w:t xml:space="preserve"> issues that may be of concern. The Consultant shall be</w:t>
      </w:r>
      <w:r w:rsidRPr="00025385">
        <w:t xml:space="preserve"> prepared to suggest adequate measures </w:t>
      </w:r>
      <w:r w:rsidR="00DD427B">
        <w:t>to</w:t>
      </w:r>
      <w:r w:rsidRPr="00025385">
        <w:t xml:space="preserve"> ENA/PIU for all environmental topics which may come in question and will ensure the subsequent implementation in close liaison with the Employer and the authorities as well as the Contractor or any other party involved.</w:t>
      </w:r>
    </w:p>
    <w:p w:rsidR="003F4207" w:rsidRPr="003F4207" w:rsidRDefault="003F4207" w:rsidP="00DD427B">
      <w:pPr>
        <w:pStyle w:val="EHeading1"/>
        <w:tabs>
          <w:tab w:val="num" w:pos="1134"/>
        </w:tabs>
      </w:pPr>
      <w:bookmarkStart w:id="105" w:name="_Toc525579225"/>
      <w:bookmarkStart w:id="106" w:name="_Toc526417469"/>
      <w:r w:rsidRPr="003F4207">
        <w:lastRenderedPageBreak/>
        <w:t xml:space="preserve">Training and </w:t>
      </w:r>
      <w:r w:rsidR="0043356B">
        <w:t xml:space="preserve">Knowhow </w:t>
      </w:r>
      <w:r w:rsidRPr="003F4207">
        <w:t>transfer</w:t>
      </w:r>
      <w:bookmarkEnd w:id="105"/>
      <w:bookmarkEnd w:id="106"/>
    </w:p>
    <w:p w:rsidR="003F4207" w:rsidRPr="00025385" w:rsidRDefault="003F4207" w:rsidP="00DD427B">
      <w:pPr>
        <w:pStyle w:val="EBodyStd"/>
        <w:numPr>
          <w:ilvl w:val="0"/>
          <w:numId w:val="20"/>
        </w:numPr>
      </w:pPr>
      <w:r w:rsidRPr="00025385">
        <w:t>Submission of complete training program for specialists and engineers</w:t>
      </w:r>
    </w:p>
    <w:p w:rsidR="003F4207" w:rsidRPr="00025385" w:rsidRDefault="003F4207" w:rsidP="00DD427B">
      <w:pPr>
        <w:pStyle w:val="EBodyStd"/>
        <w:numPr>
          <w:ilvl w:val="0"/>
          <w:numId w:val="20"/>
        </w:numPr>
      </w:pPr>
      <w:r w:rsidRPr="00025385">
        <w:t>Training of PIU key staff in project management and project implementation</w:t>
      </w:r>
    </w:p>
    <w:p w:rsidR="003F4207" w:rsidRPr="00025385" w:rsidRDefault="003F4207" w:rsidP="00DD427B">
      <w:pPr>
        <w:pStyle w:val="EBodyStd"/>
        <w:numPr>
          <w:ilvl w:val="0"/>
          <w:numId w:val="20"/>
        </w:numPr>
      </w:pPr>
      <w:r w:rsidRPr="00025385">
        <w:t>Training to Client supervising engineers</w:t>
      </w:r>
    </w:p>
    <w:p w:rsidR="003F4207" w:rsidRPr="00025385" w:rsidRDefault="003F4207" w:rsidP="00DD427B">
      <w:pPr>
        <w:pStyle w:val="EBodyStd"/>
        <w:numPr>
          <w:ilvl w:val="0"/>
          <w:numId w:val="20"/>
        </w:numPr>
      </w:pPr>
      <w:r w:rsidRPr="00025385">
        <w:t>Training to Client operation and maintenance staff</w:t>
      </w:r>
    </w:p>
    <w:p w:rsidR="003F4207" w:rsidRPr="003F4207" w:rsidRDefault="003F4207" w:rsidP="00DD427B">
      <w:pPr>
        <w:pStyle w:val="EHeading2"/>
        <w:tabs>
          <w:tab w:val="num" w:pos="864"/>
        </w:tabs>
      </w:pPr>
      <w:bookmarkStart w:id="107" w:name="_Toc525579226"/>
      <w:bookmarkStart w:id="108" w:name="_Toc526417470"/>
      <w:r w:rsidRPr="003F4207">
        <w:t>training program</w:t>
      </w:r>
      <w:bookmarkEnd w:id="107"/>
      <w:bookmarkEnd w:id="108"/>
    </w:p>
    <w:p w:rsidR="003F4207" w:rsidRPr="00025385" w:rsidRDefault="003F4207" w:rsidP="00DD427B">
      <w:pPr>
        <w:pStyle w:val="EBodyStd"/>
      </w:pPr>
      <w:r w:rsidRPr="00025385">
        <w:t>The Consultant will submit a complete training program for PIU specialists and for ENA engineers. The training will be done mainly on basis of "on the job training".</w:t>
      </w:r>
    </w:p>
    <w:p w:rsidR="003F4207" w:rsidRPr="003F4207" w:rsidRDefault="003F4207" w:rsidP="00DD427B">
      <w:pPr>
        <w:pStyle w:val="EHeading3"/>
      </w:pPr>
      <w:bookmarkStart w:id="109" w:name="_Toc525579227"/>
      <w:r w:rsidRPr="003F4207">
        <w:t>Training of PIU key staff in project management and project implementation</w:t>
      </w:r>
      <w:bookmarkEnd w:id="109"/>
    </w:p>
    <w:p w:rsidR="003F4207" w:rsidRPr="00025385" w:rsidRDefault="003F4207" w:rsidP="00DD427B">
      <w:pPr>
        <w:pStyle w:val="EBodyStd"/>
      </w:pPr>
      <w:r w:rsidRPr="00025385">
        <w:t>The Consultant will train PTU staff in project implementation and management in such a way that after the assignment they will be able to perform similar services independently. In addition special attention will be given to the measurement of the projects progress and success in accordance with the predefined indicators at the beginning of the project implementation.</w:t>
      </w:r>
    </w:p>
    <w:p w:rsidR="003F4207" w:rsidRPr="003F4207" w:rsidRDefault="003F4207" w:rsidP="00DD427B">
      <w:pPr>
        <w:pStyle w:val="EHeading3"/>
      </w:pPr>
      <w:bookmarkStart w:id="110" w:name="_Toc525579228"/>
      <w:r w:rsidRPr="003F4207">
        <w:t>Training to Client supervising engineers</w:t>
      </w:r>
      <w:bookmarkEnd w:id="110"/>
    </w:p>
    <w:p w:rsidR="003F4207" w:rsidRPr="00025385" w:rsidRDefault="003F4207" w:rsidP="00DD427B">
      <w:pPr>
        <w:pStyle w:val="EBodyStd"/>
      </w:pPr>
      <w:r w:rsidRPr="00025385">
        <w:t>The Consultant will train Client supervising engineers for technical problems and for supervising procedures and documentation. The training will be done on basis of "on job training".</w:t>
      </w:r>
    </w:p>
    <w:p w:rsidR="003F4207" w:rsidRPr="003F4207" w:rsidRDefault="003F4207" w:rsidP="00DD427B">
      <w:pPr>
        <w:pStyle w:val="EHeading3"/>
      </w:pPr>
      <w:bookmarkStart w:id="111" w:name="_Toc525579229"/>
      <w:r w:rsidRPr="003F4207">
        <w:t>Training to Client operation and maintenance staff</w:t>
      </w:r>
      <w:bookmarkEnd w:id="111"/>
    </w:p>
    <w:p w:rsidR="00F455C0" w:rsidRDefault="003F4207" w:rsidP="00DD427B">
      <w:pPr>
        <w:pStyle w:val="EBodyStd"/>
      </w:pPr>
      <w:r w:rsidRPr="00025385">
        <w:t xml:space="preserve">The operation and maintenance staff shall be trained during installation, testing and commissioning by the Contractor to get familiar with the new equipment. The Consultant will evaluate, review and approve Contractor's detailed program for such training and propose special training sessions for </w:t>
      </w:r>
      <w:r>
        <w:t>ENA</w:t>
      </w:r>
      <w:r w:rsidRPr="00025385">
        <w:t xml:space="preserve"> specialists if appropriate.</w:t>
      </w:r>
    </w:p>
    <w:p w:rsidR="003F4207" w:rsidRPr="003F4207" w:rsidRDefault="003F4207" w:rsidP="00DD427B">
      <w:pPr>
        <w:pStyle w:val="EHeading1"/>
        <w:tabs>
          <w:tab w:val="num" w:pos="1134"/>
        </w:tabs>
      </w:pPr>
      <w:bookmarkStart w:id="112" w:name="_Toc525579230"/>
      <w:bookmarkStart w:id="113" w:name="_Toc526417471"/>
      <w:r w:rsidRPr="003F4207">
        <w:t>Document</w:t>
      </w:r>
      <w:r w:rsidR="0043356B">
        <w:t xml:space="preserve">ation </w:t>
      </w:r>
      <w:r w:rsidRPr="003F4207">
        <w:t>and Reporting</w:t>
      </w:r>
      <w:bookmarkEnd w:id="112"/>
      <w:bookmarkEnd w:id="113"/>
    </w:p>
    <w:p w:rsidR="00DD427B" w:rsidRDefault="00DD427B" w:rsidP="00DD427B">
      <w:pPr>
        <w:pStyle w:val="EBodyStd"/>
      </w:pPr>
      <w:r>
        <w:t>The following reports are envisaged for Phase 2</w:t>
      </w:r>
    </w:p>
    <w:p w:rsidR="003F4207" w:rsidRPr="00025385" w:rsidRDefault="003F4207" w:rsidP="00DD427B">
      <w:pPr>
        <w:pStyle w:val="EHeading4"/>
        <w:numPr>
          <w:ilvl w:val="4"/>
          <w:numId w:val="21"/>
        </w:numPr>
      </w:pPr>
      <w:r w:rsidRPr="00025385">
        <w:t>Inception Report</w:t>
      </w:r>
    </w:p>
    <w:p w:rsidR="003F4207" w:rsidRPr="00025385" w:rsidRDefault="003F4207" w:rsidP="00DD427B">
      <w:pPr>
        <w:pStyle w:val="EHeading4"/>
        <w:numPr>
          <w:ilvl w:val="4"/>
          <w:numId w:val="21"/>
        </w:numPr>
      </w:pPr>
      <w:r w:rsidRPr="00025385">
        <w:t>Quarterly Progress Reports</w:t>
      </w:r>
    </w:p>
    <w:p w:rsidR="003F4207" w:rsidRPr="00025385" w:rsidRDefault="003F4207" w:rsidP="00DD427B">
      <w:pPr>
        <w:pStyle w:val="EHeading4"/>
        <w:numPr>
          <w:ilvl w:val="4"/>
          <w:numId w:val="21"/>
        </w:numPr>
      </w:pPr>
      <w:r w:rsidRPr="00025385">
        <w:t>Project Completion Report</w:t>
      </w:r>
    </w:p>
    <w:p w:rsidR="003F4207" w:rsidRPr="00025385" w:rsidRDefault="003F4207" w:rsidP="00DD427B">
      <w:pPr>
        <w:pStyle w:val="EHeading4"/>
        <w:numPr>
          <w:ilvl w:val="4"/>
          <w:numId w:val="21"/>
        </w:numPr>
      </w:pPr>
      <w:r w:rsidRPr="00025385">
        <w:t>Preparation of Documents</w:t>
      </w:r>
    </w:p>
    <w:p w:rsidR="003F4207" w:rsidRPr="003F4207" w:rsidRDefault="003F4207" w:rsidP="00DD427B">
      <w:pPr>
        <w:pStyle w:val="EHeading2"/>
        <w:tabs>
          <w:tab w:val="num" w:pos="864"/>
        </w:tabs>
      </w:pPr>
      <w:bookmarkStart w:id="114" w:name="_Toc525579231"/>
      <w:bookmarkStart w:id="115" w:name="_Toc526417472"/>
      <w:r w:rsidRPr="003F4207">
        <w:t>Inception Report</w:t>
      </w:r>
      <w:bookmarkEnd w:id="114"/>
      <w:bookmarkEnd w:id="115"/>
    </w:p>
    <w:p w:rsidR="003F4207" w:rsidRPr="00025385" w:rsidRDefault="003F4207" w:rsidP="00DD427B">
      <w:pPr>
        <w:pStyle w:val="EBodyStd"/>
      </w:pPr>
      <w:r w:rsidRPr="00025385">
        <w:t>Three weeks after the first mission to Armenia the Consultant will prepare an Inception Report minimum comprising of the following issues:</w:t>
      </w:r>
    </w:p>
    <w:p w:rsidR="003F4207" w:rsidRPr="00025385" w:rsidRDefault="003F4207" w:rsidP="00DD427B">
      <w:pPr>
        <w:pStyle w:val="EBodyBulleted"/>
      </w:pPr>
      <w:r w:rsidRPr="00025385">
        <w:t>Project description</w:t>
      </w:r>
    </w:p>
    <w:p w:rsidR="003F4207" w:rsidRPr="00025385" w:rsidRDefault="003F4207" w:rsidP="00DD427B">
      <w:pPr>
        <w:pStyle w:val="EBodyBulleted"/>
      </w:pPr>
      <w:r w:rsidRPr="00025385">
        <w:t>Project organization</w:t>
      </w:r>
    </w:p>
    <w:p w:rsidR="003F4207" w:rsidRPr="00025385" w:rsidRDefault="003F4207" w:rsidP="00DD427B">
      <w:pPr>
        <w:pStyle w:val="EBodyBulleted"/>
      </w:pPr>
      <w:r w:rsidRPr="00025385">
        <w:t>Training needs</w:t>
      </w:r>
    </w:p>
    <w:p w:rsidR="003F4207" w:rsidRPr="00025385" w:rsidRDefault="003F4207" w:rsidP="00DD427B">
      <w:pPr>
        <w:pStyle w:val="EBodyBulleted"/>
      </w:pPr>
      <w:r w:rsidRPr="00025385">
        <w:lastRenderedPageBreak/>
        <w:t>Time Schedule and cost estimate of all project activities</w:t>
      </w:r>
    </w:p>
    <w:p w:rsidR="003F4207" w:rsidRPr="003F4207" w:rsidRDefault="003F4207" w:rsidP="00DD427B">
      <w:pPr>
        <w:pStyle w:val="EHeading2"/>
        <w:tabs>
          <w:tab w:val="num" w:pos="864"/>
        </w:tabs>
      </w:pPr>
      <w:bookmarkStart w:id="116" w:name="_Toc525579232"/>
      <w:bookmarkStart w:id="117" w:name="_Toc526417473"/>
      <w:r w:rsidRPr="003F4207">
        <w:t>Quarterly Reports</w:t>
      </w:r>
      <w:bookmarkEnd w:id="116"/>
      <w:bookmarkEnd w:id="117"/>
    </w:p>
    <w:p w:rsidR="003F4207" w:rsidRPr="00025385" w:rsidRDefault="003F4207" w:rsidP="00DD427B">
      <w:pPr>
        <w:pStyle w:val="EBodyStd"/>
      </w:pPr>
      <w:r w:rsidRPr="00025385">
        <w:t>The reports will be on a comprehensive basis, i.e. covering all project issues, as usually</w:t>
      </w:r>
      <w:r>
        <w:t xml:space="preserve"> </w:t>
      </w:r>
      <w:r w:rsidRPr="00025385">
        <w:t>required by the TOR as in case may be.</w:t>
      </w:r>
    </w:p>
    <w:p w:rsidR="003F4207" w:rsidRPr="00025385" w:rsidRDefault="003F4207" w:rsidP="00DD427B">
      <w:pPr>
        <w:pStyle w:val="EBodyStd"/>
      </w:pPr>
      <w:r w:rsidRPr="00025385">
        <w:t>There should be an introductory narrative discussion of project developments and progress</w:t>
      </w:r>
      <w:r>
        <w:t xml:space="preserve"> </w:t>
      </w:r>
      <w:r w:rsidRPr="00025385">
        <w:t>during the period, to provide context to (or other explanations of) information reported in the</w:t>
      </w:r>
      <w:r>
        <w:t xml:space="preserve"> </w:t>
      </w:r>
      <w:r w:rsidRPr="00025385">
        <w:t>financial, physical progress and procurement sections:</w:t>
      </w:r>
    </w:p>
    <w:p w:rsidR="003F4207" w:rsidRPr="00025385" w:rsidRDefault="003F4207" w:rsidP="00DD427B">
      <w:pPr>
        <w:pStyle w:val="EBodyBulleted"/>
      </w:pPr>
      <w:r w:rsidRPr="00025385">
        <w:t>Physical progress of work</w:t>
      </w:r>
    </w:p>
    <w:p w:rsidR="003F4207" w:rsidRPr="00025385" w:rsidRDefault="003F4207" w:rsidP="00DD427B">
      <w:pPr>
        <w:pStyle w:val="EBodyBulleted"/>
      </w:pPr>
      <w:r w:rsidRPr="00025385">
        <w:t>Procurement information</w:t>
      </w:r>
    </w:p>
    <w:p w:rsidR="003F4207" w:rsidRPr="00025385" w:rsidRDefault="003F4207" w:rsidP="00DD427B">
      <w:pPr>
        <w:pStyle w:val="EBodyBulleted"/>
      </w:pPr>
      <w:r w:rsidRPr="00025385">
        <w:t>Change orders</w:t>
      </w:r>
    </w:p>
    <w:p w:rsidR="003F4207" w:rsidRPr="00025385" w:rsidRDefault="003F4207" w:rsidP="00DD427B">
      <w:pPr>
        <w:pStyle w:val="EBodyBulleted"/>
      </w:pPr>
      <w:r w:rsidRPr="00025385">
        <w:t>Minutes of meetings</w:t>
      </w:r>
    </w:p>
    <w:p w:rsidR="003F4207" w:rsidRPr="00025385" w:rsidRDefault="003F4207" w:rsidP="00DD427B">
      <w:pPr>
        <w:pStyle w:val="EBodyBulleted"/>
      </w:pPr>
      <w:r w:rsidRPr="00025385">
        <w:t>Implementation of the environmental measures</w:t>
      </w:r>
    </w:p>
    <w:p w:rsidR="003F4207" w:rsidRPr="00025385" w:rsidRDefault="003F4207" w:rsidP="00DD427B">
      <w:pPr>
        <w:pStyle w:val="EBodyBulleted"/>
      </w:pPr>
      <w:r w:rsidRPr="00025385">
        <w:t>Status of technical execution</w:t>
      </w:r>
    </w:p>
    <w:p w:rsidR="003F4207" w:rsidRPr="00025385" w:rsidRDefault="003F4207" w:rsidP="00DD427B">
      <w:pPr>
        <w:pStyle w:val="EBodyBulleted"/>
      </w:pPr>
      <w:r w:rsidRPr="00025385">
        <w:t>Financial reports on expenditure &amp; payments, made to contractors</w:t>
      </w:r>
    </w:p>
    <w:p w:rsidR="003F4207" w:rsidRPr="00025385" w:rsidRDefault="003F4207" w:rsidP="00DD427B">
      <w:pPr>
        <w:pStyle w:val="EBodyBulleted"/>
      </w:pPr>
      <w:r w:rsidRPr="00025385">
        <w:t>Recommendations for further required actions to avoid any delays or other problems</w:t>
      </w:r>
    </w:p>
    <w:p w:rsidR="003F4207" w:rsidRPr="00025385" w:rsidRDefault="003F4207" w:rsidP="00DD427B">
      <w:pPr>
        <w:pStyle w:val="EBodyBulleted"/>
      </w:pPr>
      <w:r w:rsidRPr="00025385">
        <w:t>Tables and graphs illustrating the project status</w:t>
      </w:r>
    </w:p>
    <w:p w:rsidR="003F4207" w:rsidRPr="00025385" w:rsidRDefault="003F4207" w:rsidP="00DD427B">
      <w:pPr>
        <w:pStyle w:val="EBodyBulleted"/>
      </w:pPr>
      <w:r w:rsidRPr="00025385">
        <w:t>Photographic documentation on project progress</w:t>
      </w:r>
    </w:p>
    <w:p w:rsidR="003F4207" w:rsidRPr="003F4207" w:rsidRDefault="003F4207" w:rsidP="00DD427B">
      <w:pPr>
        <w:pStyle w:val="EHeading2"/>
        <w:tabs>
          <w:tab w:val="num" w:pos="864"/>
        </w:tabs>
      </w:pPr>
      <w:bookmarkStart w:id="118" w:name="_Toc525579233"/>
      <w:bookmarkStart w:id="119" w:name="_Toc526417474"/>
      <w:r w:rsidRPr="003F4207">
        <w:t>Project Completion Report</w:t>
      </w:r>
      <w:bookmarkEnd w:id="118"/>
      <w:bookmarkEnd w:id="119"/>
    </w:p>
    <w:p w:rsidR="003F4207" w:rsidRPr="00025385" w:rsidRDefault="003F4207" w:rsidP="00DD427B">
      <w:pPr>
        <w:pStyle w:val="EBodyStd"/>
      </w:pPr>
      <w:r w:rsidRPr="00025385">
        <w:t>The final completion report will consist of the project history, the main design criteria of the plants, plant descriptions, important aspects of the planning and the implementation phase (extracts of quarterly reports), gained experiences etc. Furthermore the Report will indicate the achievement of the main objectives and expected improvements applying the predefined indicators at the beginning of the project.</w:t>
      </w:r>
    </w:p>
    <w:p w:rsidR="003F4207" w:rsidRPr="00025385" w:rsidRDefault="003F4207" w:rsidP="00DD427B">
      <w:pPr>
        <w:pStyle w:val="EBodyStd"/>
      </w:pPr>
      <w:r w:rsidRPr="00025385">
        <w:t>The report will be headed by an Executive Summary, and be complemented by annexes on financial and time performance, project organization, and photographic documentation.</w:t>
      </w:r>
    </w:p>
    <w:p w:rsidR="003F4207" w:rsidRPr="003F4207" w:rsidRDefault="003F4207" w:rsidP="00DD427B">
      <w:pPr>
        <w:pStyle w:val="EHeading2"/>
        <w:tabs>
          <w:tab w:val="num" w:pos="864"/>
        </w:tabs>
      </w:pPr>
      <w:bookmarkStart w:id="120" w:name="_Toc525579234"/>
      <w:bookmarkStart w:id="121" w:name="_Toc526417475"/>
      <w:r w:rsidRPr="003F4207">
        <w:t>Preparation of Documents</w:t>
      </w:r>
      <w:bookmarkEnd w:id="120"/>
      <w:bookmarkEnd w:id="121"/>
    </w:p>
    <w:p w:rsidR="003F4207" w:rsidRPr="00025385" w:rsidRDefault="003F4207" w:rsidP="00DD427B">
      <w:pPr>
        <w:pStyle w:val="EBodyStd"/>
      </w:pPr>
      <w:r w:rsidRPr="00025385">
        <w:t xml:space="preserve">During the Tendering stage </w:t>
      </w:r>
      <w:r>
        <w:t>t</w:t>
      </w:r>
      <w:r w:rsidRPr="00025385">
        <w:t>he Consultant will prepare the following documents in accordance with</w:t>
      </w:r>
      <w:r>
        <w:t xml:space="preserve"> </w:t>
      </w:r>
      <w:r w:rsidRPr="00025385">
        <w:t xml:space="preserve">the TOR and send it to </w:t>
      </w:r>
      <w:r>
        <w:t>ENA Board</w:t>
      </w:r>
      <w:r w:rsidRPr="00025385">
        <w:t xml:space="preserve"> on a non-objection basis:</w:t>
      </w:r>
    </w:p>
    <w:p w:rsidR="003F4207" w:rsidRPr="00025385" w:rsidRDefault="003F4207" w:rsidP="00DD427B">
      <w:pPr>
        <w:pStyle w:val="EBodyBulleted"/>
      </w:pPr>
      <w:r w:rsidRPr="00025385">
        <w:t xml:space="preserve">Tender Documents based on </w:t>
      </w:r>
      <w:r>
        <w:t>relevant standards and guidelines</w:t>
      </w:r>
    </w:p>
    <w:p w:rsidR="003F4207" w:rsidRPr="00025385" w:rsidRDefault="003F4207" w:rsidP="00DD427B">
      <w:pPr>
        <w:pStyle w:val="EBodyBulleted"/>
      </w:pPr>
      <w:r w:rsidRPr="00025385">
        <w:t>Tender Evaluation Report</w:t>
      </w:r>
    </w:p>
    <w:p w:rsidR="007E1F06" w:rsidRDefault="003F4207" w:rsidP="00DD427B">
      <w:pPr>
        <w:pStyle w:val="EBodyBulleted"/>
      </w:pPr>
      <w:r w:rsidRPr="00025385">
        <w:t>Contract Documents</w:t>
      </w:r>
    </w:p>
    <w:p w:rsidR="004654CB" w:rsidRDefault="004654CB" w:rsidP="00DD427B">
      <w:pPr>
        <w:pStyle w:val="EBodyBulleted"/>
        <w:numPr>
          <w:ilvl w:val="0"/>
          <w:numId w:val="0"/>
        </w:numPr>
      </w:pPr>
    </w:p>
    <w:sectPr w:rsidR="004654CB" w:rsidSect="0030183F">
      <w:endnotePr>
        <w:numFmt w:val="lowerLetter"/>
      </w:endnotePr>
      <w:pgSz w:w="11907" w:h="16840" w:code="9"/>
      <w:pgMar w:top="1985" w:right="1418" w:bottom="1418" w:left="1701" w:header="1247" w:footer="851" w:gutter="0"/>
      <w:pgNumType w:start="7"/>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7B77" w:rsidRDefault="00BA7B77" w:rsidP="009243DC">
      <w:pPr>
        <w:spacing w:after="0" w:line="240" w:lineRule="auto"/>
      </w:pPr>
      <w:r>
        <w:separator/>
      </w:r>
    </w:p>
  </w:endnote>
  <w:endnote w:type="continuationSeparator" w:id="0">
    <w:p w:rsidR="00BA7B77" w:rsidRDefault="00BA7B77" w:rsidP="009243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0"/>
    <w:family w:val="swiss"/>
    <w:pitch w:val="variable"/>
    <w:sig w:usb0="00000003" w:usb1="00000000" w:usb2="00000000" w:usb3="00000000" w:csb0="00000001" w:csb1="00000000"/>
  </w:font>
  <w:font w:name="Courier New">
    <w:panose1 w:val="02070309020205020404"/>
    <w:charset w:val="00"/>
    <w:family w:val="modern"/>
    <w:pitch w:val="fixed"/>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00000287" w:usb1="00000000" w:usb2="00000000" w:usb3="00000000" w:csb0="0000009F" w:csb1="00000000"/>
  </w:font>
  <w:font w:name="Garamond">
    <w:panose1 w:val="02020502050306020203"/>
    <w:charset w:val="00"/>
    <w:family w:val="roman"/>
    <w:pitch w:val="variable"/>
    <w:sig w:usb0="00000007" w:usb1="00000000"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Tms Rmn">
    <w:altName w:val="Times New Roman"/>
    <w:panose1 w:val="02020603040505020304"/>
    <w:charset w:val="00"/>
    <w:family w:val="roman"/>
    <w:notTrueType/>
    <w:pitch w:val="variable"/>
    <w:sig w:usb0="00000003" w:usb1="00000000" w:usb2="00000000" w:usb3="00000000" w:csb0="00000001" w:csb1="00000000"/>
  </w:font>
  <w:font w:name="Times New Roman Bold">
    <w:altName w:val="Times New Roman"/>
    <w:panose1 w:val="00000000000000000000"/>
    <w:charset w:val="00"/>
    <w:family w:val="roman"/>
    <w:notTrueType/>
    <w:pitch w:val="default"/>
  </w:font>
  <w:font w:name="Verdana">
    <w:panose1 w:val="020B0604030504040204"/>
    <w:charset w:val="00"/>
    <w:family w:val="swiss"/>
    <w:pitch w:val="variable"/>
    <w:sig w:usb0="00000003" w:usb1="00000000" w:usb2="00000000" w:usb3="00000000" w:csb0="00000001" w:csb1="00000000"/>
  </w:font>
  <w:font w:name="Segoe UI">
    <w:panose1 w:val="020B0502040204020203"/>
    <w:charset w:val="00"/>
    <w:family w:val="swiss"/>
    <w:pitch w:val="variable"/>
    <w:sig w:usb0="E00002FF" w:usb1="4000205B"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0C1" w:rsidRDefault="00BA7B77">
    <w:pPr>
      <w:pStyle w:val="FooterPortrait"/>
      <w:pBdr>
        <w:top w:val="single" w:sz="6" w:space="1" w:color="auto"/>
      </w:pBdr>
    </w:pPr>
    <w:r>
      <w:fldChar w:fldCharType="begin"/>
    </w:r>
    <w:r>
      <w:instrText xml:space="preserve"> FILENAME \p\* Lower \* MERGEFORMAT </w:instrText>
    </w:r>
    <w:r>
      <w:fldChar w:fldCharType="separate"/>
    </w:r>
    <w:r w:rsidR="00B1424F">
      <w:rPr>
        <w:noProof/>
      </w:rPr>
      <w:t>c:\users\gurgen\desktop\5-tr-adms-02 eoi for adms consultant serivces r0c.docx</w:t>
    </w:r>
    <w:r>
      <w:rPr>
        <w:noProof/>
      </w:rPr>
      <w:fldChar w:fldCharType="end"/>
    </w:r>
    <w:r w:rsidR="000830C1">
      <w:rPr>
        <w:noProof/>
      </w:rPr>
      <w:t xml:space="preserve">  </w:t>
    </w:r>
    <w:r w:rsidR="000830C1">
      <w:tab/>
    </w:r>
    <w:r w:rsidR="007D66F3">
      <w:fldChar w:fldCharType="begin"/>
    </w:r>
    <w:r w:rsidR="007D66F3">
      <w:instrText xml:space="preserve"> STYLEREF "E Rev No" </w:instrText>
    </w:r>
    <w:r w:rsidR="007D66F3">
      <w:fldChar w:fldCharType="separate"/>
    </w:r>
    <w:r w:rsidR="00B1424F">
      <w:rPr>
        <w:noProof/>
      </w:rPr>
      <w:t>Rev 0 – 2 October 2018</w:t>
    </w:r>
    <w:r w:rsidR="007D66F3">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0C1" w:rsidRDefault="000830C1">
    <w:pPr>
      <w:pStyle w:val="FooterPortrait"/>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0C1" w:rsidRDefault="000830C1" w:rsidP="00236EF2">
    <w:pPr>
      <w:pStyle w:val="FooterCenterFrame"/>
      <w:framePr w:hSpace="0" w:wrap="auto" w:vAnchor="margin" w:hAnchor="text" w:xAlign="left" w:yAlign="inline" w:anchorLock="0"/>
      <w:pBdr>
        <w:top w:val="single" w:sz="6" w:space="1" w:color="auto"/>
      </w:pBdr>
    </w:pPr>
  </w:p>
  <w:p w:rsidR="000830C1" w:rsidRPr="005C59E8" w:rsidRDefault="00BA7B77" w:rsidP="00236EF2">
    <w:pPr>
      <w:pStyle w:val="FooterLeftFrame"/>
      <w:framePr w:wrap="around"/>
      <w:rPr>
        <w:lang w:val="fr-FR"/>
      </w:rPr>
    </w:pPr>
    <w:r>
      <w:fldChar w:fldCharType="begin"/>
    </w:r>
    <w:r>
      <w:instrText xml:space="preserve"> FILENAME \* Lower \* MERGEFORMAT </w:instrText>
    </w:r>
    <w:r>
      <w:fldChar w:fldCharType="separate"/>
    </w:r>
    <w:r w:rsidR="00B1424F" w:rsidRPr="00B1424F">
      <w:rPr>
        <w:noProof/>
        <w:lang w:val="fr-FR"/>
      </w:rPr>
      <w:t>5-tr-adms-02</w:t>
    </w:r>
    <w:r w:rsidR="00B1424F">
      <w:rPr>
        <w:noProof/>
      </w:rPr>
      <w:t xml:space="preserve"> eoi for adms consultant serivces r0c.docx</w:t>
    </w:r>
    <w:r>
      <w:rPr>
        <w:noProof/>
      </w:rPr>
      <w:fldChar w:fldCharType="end"/>
    </w:r>
  </w:p>
  <w:p w:rsidR="000830C1" w:rsidRDefault="000830C1" w:rsidP="00236EF2">
    <w:pPr>
      <w:pStyle w:val="FooterRightFrame"/>
      <w:framePr w:wrap="around"/>
      <w:rPr>
        <w:lang w:val="fr-FR"/>
      </w:rPr>
    </w:pPr>
    <w:r w:rsidRPr="00D43485">
      <w:fldChar w:fldCharType="begin"/>
    </w:r>
    <w:r w:rsidRPr="005C59E8">
      <w:rPr>
        <w:lang w:val="fr-FR"/>
      </w:rPr>
      <w:instrText xml:space="preserve"> STYLEREF "</w:instrText>
    </w:r>
    <w:r>
      <w:rPr>
        <w:lang w:val="fr-FR"/>
      </w:rPr>
      <w:instrText xml:space="preserve">E </w:instrText>
    </w:r>
    <w:r w:rsidRPr="005C59E8">
      <w:rPr>
        <w:lang w:val="fr-FR"/>
      </w:rPr>
      <w:instrText>Rev No"</w:instrText>
    </w:r>
    <w:r w:rsidRPr="00D43485">
      <w:fldChar w:fldCharType="separate"/>
    </w:r>
    <w:r w:rsidR="00834B4A">
      <w:rPr>
        <w:lang w:val="fr-FR"/>
      </w:rPr>
      <w:t>Rev 0 – 2 October 2018</w:t>
    </w:r>
    <w:r w:rsidRPr="00D43485">
      <w:fldChar w:fldCharType="end"/>
    </w:r>
    <w:r w:rsidRPr="005C59E8">
      <w:rPr>
        <w:lang w:val="fr-FR"/>
      </w:rPr>
      <w:t>,</w:t>
    </w:r>
    <w:r>
      <w:rPr>
        <w:lang w:val="fr-FR"/>
      </w:rPr>
      <w:t xml:space="preserve"> </w:t>
    </w:r>
    <w:r w:rsidRPr="005C59E8">
      <w:rPr>
        <w:lang w:val="fr-FR"/>
      </w:rPr>
      <w:t xml:space="preserve">Page: </w:t>
    </w:r>
    <w:r w:rsidRPr="00D43485">
      <w:fldChar w:fldCharType="begin"/>
    </w:r>
    <w:r w:rsidRPr="005C59E8">
      <w:rPr>
        <w:lang w:val="fr-FR"/>
      </w:rPr>
      <w:instrText>PAGE</w:instrText>
    </w:r>
    <w:r w:rsidRPr="00D43485">
      <w:fldChar w:fldCharType="separate"/>
    </w:r>
    <w:r w:rsidR="00834B4A">
      <w:rPr>
        <w:lang w:val="fr-FR"/>
      </w:rPr>
      <w:t>7</w:t>
    </w:r>
    <w:r w:rsidRPr="00D43485">
      <w:fldChar w:fldCharType="end"/>
    </w:r>
  </w:p>
  <w:p w:rsidR="000830C1" w:rsidRPr="005C59E8" w:rsidRDefault="000830C1" w:rsidP="00236EF2">
    <w:pPr>
      <w:pStyle w:val="FooterCenterFrame"/>
      <w:framePr w:hSpace="0" w:wrap="auto" w:vAnchor="margin" w:hAnchor="text" w:xAlign="left" w:yAlign="inline" w:anchorLock="0"/>
      <w:rPr>
        <w:lang w:val="fr-F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7B77" w:rsidRDefault="00BA7B77" w:rsidP="009243DC">
      <w:pPr>
        <w:spacing w:after="0" w:line="240" w:lineRule="auto"/>
      </w:pPr>
      <w:r>
        <w:separator/>
      </w:r>
    </w:p>
  </w:footnote>
  <w:footnote w:type="continuationSeparator" w:id="0">
    <w:p w:rsidR="00BA7B77" w:rsidRDefault="00BA7B77" w:rsidP="009243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bottom w:val="single" w:sz="6" w:space="0" w:color="000000"/>
      </w:tblBorders>
      <w:tblLayout w:type="fixed"/>
      <w:tblCellMar>
        <w:left w:w="107" w:type="dxa"/>
        <w:right w:w="107" w:type="dxa"/>
      </w:tblCellMar>
      <w:tblLook w:val="0000" w:firstRow="0" w:lastRow="0" w:firstColumn="0" w:lastColumn="0" w:noHBand="0" w:noVBand="0"/>
    </w:tblPr>
    <w:tblGrid>
      <w:gridCol w:w="2375"/>
      <w:gridCol w:w="6521"/>
    </w:tblGrid>
    <w:tr w:rsidR="000830C1" w:rsidRPr="002D0C5F">
      <w:tc>
        <w:tcPr>
          <w:tcW w:w="2375" w:type="dxa"/>
          <w:tcBorders>
            <w:top w:val="nil"/>
            <w:left w:val="nil"/>
            <w:bottom w:val="single" w:sz="6" w:space="0" w:color="000000"/>
            <w:right w:val="nil"/>
          </w:tcBorders>
        </w:tcPr>
        <w:p w:rsidR="000830C1" w:rsidRDefault="000830C1" w:rsidP="00236EF2">
          <w:pPr>
            <w:pStyle w:val="HeaderLeftFrame"/>
            <w:framePr w:wrap="around"/>
          </w:pPr>
          <w:r>
            <w:t xml:space="preserve">Specification  </w:t>
          </w:r>
          <w:r w:rsidR="007D66F3">
            <w:fldChar w:fldCharType="begin"/>
          </w:r>
          <w:r w:rsidR="007D66F3">
            <w:instrText xml:space="preserve"> STYLEREF "SPEC No" \</w:instrText>
          </w:r>
          <w:r w:rsidR="007D66F3">
            <w:fldChar w:fldCharType="separate"/>
          </w:r>
          <w:r w:rsidR="00B1424F">
            <w:rPr>
              <w:noProof/>
            </w:rPr>
            <w:t>TR-ADMS-02</w:t>
          </w:r>
          <w:r w:rsidR="007D66F3">
            <w:rPr>
              <w:noProof/>
            </w:rPr>
            <w:fldChar w:fldCharType="end"/>
          </w:r>
        </w:p>
        <w:p w:rsidR="000830C1" w:rsidRDefault="000830C1">
          <w:pPr>
            <w:pStyle w:val="HeaderLeft"/>
          </w:pPr>
        </w:p>
      </w:tc>
      <w:tc>
        <w:tcPr>
          <w:tcW w:w="6521" w:type="dxa"/>
          <w:tcBorders>
            <w:top w:val="nil"/>
            <w:left w:val="nil"/>
            <w:bottom w:val="single" w:sz="6" w:space="0" w:color="000000"/>
            <w:right w:val="nil"/>
          </w:tcBorders>
        </w:tcPr>
        <w:p w:rsidR="000830C1" w:rsidRDefault="000830C1">
          <w:pPr>
            <w:pStyle w:val="HeaderRight"/>
          </w:pPr>
          <w:r>
            <w:fldChar w:fldCharType="begin"/>
          </w:r>
          <w:r>
            <w:instrText xml:space="preserve"> STYLEREF "Section Heading" \* cardTEXT </w:instrText>
          </w:r>
          <w:r>
            <w:fldChar w:fldCharType="separate"/>
          </w:r>
          <w:r w:rsidR="00B1424F">
            <w:rPr>
              <w:b/>
              <w:bCs/>
              <w:noProof/>
              <w:lang w:val="en-US"/>
            </w:rPr>
            <w:t>Error! No text of specified style in document.</w:t>
          </w:r>
          <w:r>
            <w:rPr>
              <w:noProof/>
            </w:rPr>
            <w:fldChar w:fldCharType="end"/>
          </w:r>
        </w:p>
      </w:tc>
    </w:tr>
  </w:tbl>
  <w:p w:rsidR="000830C1" w:rsidRDefault="000830C1">
    <w:pPr>
      <w:pStyle w:val="Header"/>
      <w:tabs>
        <w:tab w:val="left" w:pos="0"/>
        <w:tab w:val="right" w:pos="8789"/>
      </w:tabs>
      <w:rPr>
        <w:b/>
        <w:i/>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0C1" w:rsidRDefault="000830C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0C1" w:rsidRPr="007E6B7F" w:rsidRDefault="000830C1" w:rsidP="00236EF2">
    <w:pPr>
      <w:pStyle w:val="HeaderRightFrame"/>
      <w:framePr w:wrap="around"/>
    </w:pPr>
    <w:r w:rsidRPr="007E6B7F">
      <w:t>SECTION</w:t>
    </w:r>
    <w:r>
      <w:t xml:space="preserve"> </w:t>
    </w:r>
    <w:r w:rsidRPr="007E6B7F">
      <w:t xml:space="preserve"> </w:t>
    </w:r>
    <w:r w:rsidR="007D66F3">
      <w:fldChar w:fldCharType="begin"/>
    </w:r>
    <w:r w:rsidR="007D66F3">
      <w:instrText xml:space="preserve"> STYLEREF "E Heading 1"\n </w:instrText>
    </w:r>
    <w:r w:rsidR="007D66F3">
      <w:fldChar w:fldCharType="separate"/>
    </w:r>
    <w:r w:rsidR="00834B4A">
      <w:t>1</w:t>
    </w:r>
    <w:r w:rsidR="007D66F3">
      <w:fldChar w:fldCharType="end"/>
    </w:r>
    <w:r w:rsidRPr="007E6B7F">
      <w:t xml:space="preserve"> -</w:t>
    </w:r>
    <w:r>
      <w:t xml:space="preserve"> </w:t>
    </w:r>
    <w:r w:rsidR="007D66F3">
      <w:fldChar w:fldCharType="begin"/>
    </w:r>
    <w:r w:rsidR="007D66F3">
      <w:instrText xml:space="preserve"> STYLEREF "E Heading 1" </w:instrText>
    </w:r>
    <w:r w:rsidR="007D66F3">
      <w:fldChar w:fldCharType="separate"/>
    </w:r>
    <w:r w:rsidR="00834B4A">
      <w:t>Scope</w:t>
    </w:r>
    <w:r w:rsidR="007D66F3">
      <w:fldChar w:fldCharType="end"/>
    </w:r>
  </w:p>
  <w:p w:rsidR="000830C1" w:rsidRPr="00E51C47" w:rsidRDefault="000830C1" w:rsidP="00236EF2">
    <w:pPr>
      <w:pStyle w:val="HeaderLeftFrame"/>
      <w:framePr w:wrap="around"/>
    </w:pPr>
    <w:r>
      <w:t xml:space="preserve">Doc. </w:t>
    </w:r>
    <w:r w:rsidR="007D66F3">
      <w:fldChar w:fldCharType="begin"/>
    </w:r>
    <w:r w:rsidR="007D66F3">
      <w:instrText xml:space="preserve"> STYLEREF "SPEC No" \</w:instrText>
    </w:r>
    <w:r w:rsidR="007D66F3">
      <w:fldChar w:fldCharType="separate"/>
    </w:r>
    <w:r w:rsidR="00834B4A">
      <w:rPr>
        <w:noProof/>
      </w:rPr>
      <w:t>TR-ADMS-02</w:t>
    </w:r>
    <w:r w:rsidR="007D66F3">
      <w:rPr>
        <w:noProof/>
      </w:rPr>
      <w:fldChar w:fldCharType="end"/>
    </w:r>
  </w:p>
  <w:p w:rsidR="000830C1" w:rsidRDefault="007D66F3" w:rsidP="00236EF2">
    <w:pPr>
      <w:pStyle w:val="HeaderLeftFrame"/>
      <w:framePr w:wrap="around"/>
    </w:pPr>
    <w:r>
      <w:fldChar w:fldCharType="begin"/>
    </w:r>
    <w:r>
      <w:instrText xml:space="preserve"> STYLEREF "COMPANY NAME" \* ORDTEXT </w:instrText>
    </w:r>
    <w:r>
      <w:fldChar w:fldCharType="separate"/>
    </w:r>
    <w:r w:rsidR="00834B4A">
      <w:rPr>
        <w:noProof/>
      </w:rPr>
      <w:t>ENA</w:t>
    </w:r>
    <w:r>
      <w:rPr>
        <w:noProof/>
      </w:rPr>
      <w:fldChar w:fldCharType="end"/>
    </w:r>
  </w:p>
  <w:p w:rsidR="000830C1" w:rsidRDefault="000830C1" w:rsidP="00236EF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0C1" w:rsidRDefault="000830C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5593A"/>
    <w:multiLevelType w:val="hybridMultilevel"/>
    <w:tmpl w:val="E1DEB256"/>
    <w:lvl w:ilvl="0" w:tplc="FD7C411A">
      <w:start w:val="1"/>
      <w:numFmt w:val="decimal"/>
      <w:pStyle w:val="WB-Body-numbered"/>
      <w:lvlText w:val="%1."/>
      <w:lvlJc w:val="left"/>
      <w:pPr>
        <w:tabs>
          <w:tab w:val="num" w:pos="360"/>
        </w:tabs>
      </w:pPr>
      <w:rPr>
        <w:rFonts w:cs="Times New Roman" w:hint="default"/>
        <w:b w:val="0"/>
        <w:color w:val="auto"/>
        <w:sz w:val="22"/>
        <w:szCs w:val="22"/>
      </w:rPr>
    </w:lvl>
    <w:lvl w:ilvl="1" w:tplc="E4B21D22">
      <w:start w:val="1"/>
      <w:numFmt w:val="lowerLetter"/>
      <w:lvlText w:val="(%2)"/>
      <w:lvlJc w:val="left"/>
      <w:pPr>
        <w:tabs>
          <w:tab w:val="num" w:pos="720"/>
        </w:tabs>
        <w:ind w:left="1080"/>
      </w:pPr>
      <w:rPr>
        <w:rFonts w:cs="Times New Roman" w:hint="default"/>
      </w:rPr>
    </w:lvl>
    <w:lvl w:ilvl="2" w:tplc="73C4CA50">
      <w:start w:val="1"/>
      <w:numFmt w:val="lowerRoman"/>
      <w:lvlText w:val="(%3)"/>
      <w:lvlJc w:val="left"/>
      <w:pPr>
        <w:tabs>
          <w:tab w:val="num" w:pos="2340"/>
        </w:tabs>
        <w:ind w:left="2340" w:hanging="360"/>
      </w:pPr>
      <w:rPr>
        <w:rFonts w:cs="Times New Roman"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18F6F2D"/>
    <w:multiLevelType w:val="multilevel"/>
    <w:tmpl w:val="CCB03822"/>
    <w:lvl w:ilvl="0">
      <w:start w:val="1"/>
      <w:numFmt w:val="upperRoman"/>
      <w:pStyle w:val="PDSHeading1"/>
      <w:lvlText w:val="%1."/>
      <w:lvlJc w:val="center"/>
      <w:pPr>
        <w:tabs>
          <w:tab w:val="num" w:pos="0"/>
        </w:tabs>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rPr>
    </w:lvl>
    <w:lvl w:ilvl="1">
      <w:start w:val="1"/>
      <w:numFmt w:val="upperLetter"/>
      <w:lvlText w:val="%2."/>
      <w:lvlJc w:val="left"/>
      <w:pPr>
        <w:tabs>
          <w:tab w:val="num" w:pos="360"/>
        </w:tabs>
      </w:pPr>
      <w:rPr>
        <w:rFonts w:cs="Times New Roman" w:hint="default"/>
      </w:rPr>
    </w:lvl>
    <w:lvl w:ilvl="2">
      <w:start w:val="1"/>
      <w:numFmt w:val="decimal"/>
      <w:lvlText w:val="%3."/>
      <w:lvlJc w:val="left"/>
      <w:pPr>
        <w:tabs>
          <w:tab w:val="num" w:pos="720"/>
        </w:tabs>
        <w:ind w:left="720"/>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
    <w:nsid w:val="031F6C5B"/>
    <w:multiLevelType w:val="multilevel"/>
    <w:tmpl w:val="67EC6816"/>
    <w:lvl w:ilvl="0">
      <w:numFmt w:val="decimal"/>
      <w:pStyle w:val="GrHeading0"/>
      <w:lvlText w:val=""/>
      <w:lvlJc w:val="left"/>
    </w:lvl>
    <w:lvl w:ilvl="1">
      <w:numFmt w:val="decimal"/>
      <w:pStyle w:val="GrHeading1"/>
      <w:lvlText w:val=""/>
      <w:lvlJc w:val="left"/>
    </w:lvl>
    <w:lvl w:ilvl="2">
      <w:numFmt w:val="decimal"/>
      <w:pStyle w:val="GrHeading2"/>
      <w:lvlText w:val=""/>
      <w:lvlJc w:val="left"/>
    </w:lvl>
    <w:lvl w:ilvl="3">
      <w:numFmt w:val="decimal"/>
      <w:pStyle w:val="GrHeading3"/>
      <w:lvlText w:val=""/>
      <w:lvlJc w:val="left"/>
    </w:lvl>
    <w:lvl w:ilvl="4">
      <w:numFmt w:val="decimal"/>
      <w:pStyle w:val="GrHeading4"/>
      <w:lvlText w:val=""/>
      <w:lvlJc w:val="left"/>
    </w:lvl>
    <w:lvl w:ilvl="5">
      <w:numFmt w:val="decimal"/>
      <w:pStyle w:val="GrHeading5"/>
      <w:lvlText w:val=""/>
      <w:lvlJc w:val="left"/>
    </w:lvl>
    <w:lvl w:ilvl="6">
      <w:numFmt w:val="decimal"/>
      <w:pStyle w:val="GrHeading6"/>
      <w:lvlText w:val=""/>
      <w:lvlJc w:val="left"/>
    </w:lvl>
    <w:lvl w:ilvl="7">
      <w:numFmt w:val="decimal"/>
      <w:lvlText w:val=""/>
      <w:lvlJc w:val="left"/>
    </w:lvl>
    <w:lvl w:ilvl="8">
      <w:numFmt w:val="decimal"/>
      <w:lvlText w:val=""/>
      <w:lvlJc w:val="left"/>
    </w:lvl>
  </w:abstractNum>
  <w:abstractNum w:abstractNumId="3">
    <w:nsid w:val="05025ACF"/>
    <w:multiLevelType w:val="multilevel"/>
    <w:tmpl w:val="BDB45B42"/>
    <w:lvl w:ilvl="0">
      <w:start w:val="1"/>
      <w:numFmt w:val="bullet"/>
      <w:pStyle w:val="GrBodyBulleted"/>
      <w:lvlText w:val=""/>
      <w:lvlJc w:val="left"/>
      <w:pPr>
        <w:ind w:left="1494" w:hanging="360"/>
      </w:pPr>
      <w:rPr>
        <w:rFonts w:ascii="Wingdings" w:hAnsi="Wingding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4175AE9"/>
    <w:multiLevelType w:val="hybridMultilevel"/>
    <w:tmpl w:val="6474145A"/>
    <w:lvl w:ilvl="0" w:tplc="0C462BE6">
      <w:start w:val="1"/>
      <w:numFmt w:val="decimal"/>
      <w:pStyle w:val="EBody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5227C9"/>
    <w:multiLevelType w:val="multilevel"/>
    <w:tmpl w:val="BFB873BC"/>
    <w:lvl w:ilvl="0">
      <w:start w:val="1"/>
      <w:numFmt w:val="none"/>
      <w:pStyle w:val="EHeading0"/>
      <w:lvlText w:val=""/>
      <w:lvlJc w:val="left"/>
      <w:pPr>
        <w:ind w:left="1134" w:hanging="1134"/>
      </w:pPr>
      <w:rPr>
        <w:rFonts w:hint="default"/>
      </w:rPr>
    </w:lvl>
    <w:lvl w:ilvl="1">
      <w:start w:val="1"/>
      <w:numFmt w:val="decimal"/>
      <w:pStyle w:val="EHeading1"/>
      <w:lvlText w:val="%2."/>
      <w:lvlJc w:val="left"/>
      <w:pPr>
        <w:tabs>
          <w:tab w:val="num" w:pos="1134"/>
        </w:tabs>
        <w:ind w:left="432" w:hanging="432"/>
      </w:pPr>
      <w:rPr>
        <w:rFonts w:hint="default"/>
      </w:rPr>
    </w:lvl>
    <w:lvl w:ilvl="2">
      <w:start w:val="1"/>
      <w:numFmt w:val="decimal"/>
      <w:pStyle w:val="EHeading2"/>
      <w:lvlText w:val="%2.%3."/>
      <w:lvlJc w:val="left"/>
      <w:pPr>
        <w:tabs>
          <w:tab w:val="num" w:pos="864"/>
        </w:tabs>
        <w:ind w:left="432" w:hanging="432"/>
      </w:pPr>
      <w:rPr>
        <w:rFonts w:hint="default"/>
      </w:rPr>
    </w:lvl>
    <w:lvl w:ilvl="3">
      <w:start w:val="1"/>
      <w:numFmt w:val="decimal"/>
      <w:pStyle w:val="EHeading3"/>
      <w:lvlText w:val="%2.%4.%3"/>
      <w:lvlJc w:val="left"/>
      <w:pPr>
        <w:tabs>
          <w:tab w:val="num" w:pos="432"/>
        </w:tabs>
        <w:ind w:left="0" w:firstLine="0"/>
      </w:pPr>
      <w:rPr>
        <w:rFonts w:hint="default"/>
      </w:rPr>
    </w:lvl>
    <w:lvl w:ilvl="4">
      <w:start w:val="1"/>
      <w:numFmt w:val="lowerLetter"/>
      <w:pStyle w:val="EHeading4"/>
      <w:lvlText w:val="%5)"/>
      <w:lvlJc w:val="right"/>
      <w:pPr>
        <w:ind w:left="567" w:hanging="283"/>
      </w:pPr>
      <w:rPr>
        <w:rFonts w:hint="default"/>
      </w:rPr>
    </w:lvl>
    <w:lvl w:ilvl="5">
      <w:start w:val="1"/>
      <w:numFmt w:val="lowerRoman"/>
      <w:pStyle w:val="EHeading5"/>
      <w:lvlText w:val="(%6)"/>
      <w:lvlJc w:val="right"/>
      <w:pPr>
        <w:ind w:left="567" w:hanging="170"/>
      </w:pPr>
      <w:rPr>
        <w:rFonts w:hint="default"/>
      </w:rPr>
    </w:lvl>
    <w:lvl w:ilvl="6">
      <w:start w:val="1"/>
      <w:numFmt w:val="decimal"/>
      <w:pStyle w:val="EHeading6"/>
      <w:lvlText w:val="%7)"/>
      <w:lvlJc w:val="right"/>
      <w:pPr>
        <w:tabs>
          <w:tab w:val="num" w:pos="5670"/>
        </w:tabs>
        <w:ind w:left="567" w:hanging="113"/>
      </w:pPr>
      <w:rPr>
        <w:rFonts w:hint="default"/>
      </w:rPr>
    </w:lvl>
    <w:lvl w:ilvl="7">
      <w:start w:val="1"/>
      <w:numFmt w:val="none"/>
      <w:lvlRestart w:val="0"/>
      <w:pStyle w:val="EHeading7"/>
      <w:lvlText w:val=""/>
      <w:lvlJc w:val="left"/>
      <w:pPr>
        <w:ind w:left="0" w:firstLine="0"/>
      </w:pPr>
      <w:rPr>
        <w:rFonts w:hint="default"/>
      </w:rPr>
    </w:lvl>
    <w:lvl w:ilvl="8">
      <w:start w:val="1"/>
      <w:numFmt w:val="none"/>
      <w:lvlRestart w:val="0"/>
      <w:pStyle w:val="EHeading8-BoldCaps"/>
      <w:lvlText w:val=""/>
      <w:lvlJc w:val="left"/>
      <w:pPr>
        <w:ind w:left="0" w:firstLine="0"/>
      </w:pPr>
      <w:rPr>
        <w:rFonts w:hint="default"/>
      </w:rPr>
    </w:lvl>
  </w:abstractNum>
  <w:abstractNum w:abstractNumId="6">
    <w:nsid w:val="1B7212C0"/>
    <w:multiLevelType w:val="hybridMultilevel"/>
    <w:tmpl w:val="1D1888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D4D4455"/>
    <w:multiLevelType w:val="multilevel"/>
    <w:tmpl w:val="6DAA74F2"/>
    <w:lvl w:ilvl="0">
      <w:start w:val="1"/>
      <w:numFmt w:val="upperLetter"/>
      <w:pStyle w:val="EAppHeadingA"/>
      <w:lvlText w:val="%1"/>
      <w:lvlJc w:val="left"/>
      <w:pPr>
        <w:ind w:left="1134" w:hanging="1134"/>
      </w:pPr>
      <w:rPr>
        <w:rFonts w:hint="default"/>
      </w:rPr>
    </w:lvl>
    <w:lvl w:ilvl="1">
      <w:start w:val="1"/>
      <w:numFmt w:val="decimal"/>
      <w:pStyle w:val="EAppLevel1"/>
      <w:lvlText w:val="%1-%2"/>
      <w:lvlJc w:val="left"/>
      <w:pPr>
        <w:tabs>
          <w:tab w:val="num" w:pos="1134"/>
        </w:tabs>
        <w:ind w:left="1134" w:hanging="1134"/>
      </w:pPr>
      <w:rPr>
        <w:rFonts w:hint="default"/>
      </w:rPr>
    </w:lvl>
    <w:lvl w:ilvl="2">
      <w:start w:val="1"/>
      <w:numFmt w:val="decimal"/>
      <w:pStyle w:val="EAppLevel2"/>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lowerLetter"/>
      <w:lvlText w:val="%5)"/>
      <w:lvlJc w:val="left"/>
      <w:pPr>
        <w:tabs>
          <w:tab w:val="num" w:pos="1134"/>
        </w:tabs>
        <w:ind w:left="1134" w:hanging="850"/>
      </w:pPr>
      <w:rPr>
        <w:rFonts w:hint="default"/>
        <w:caps w:val="0"/>
      </w:rPr>
    </w:lvl>
    <w:lvl w:ilvl="5">
      <w:start w:val="1"/>
      <w:numFmt w:val="lowerRoman"/>
      <w:pStyle w:val="EAppLevel5"/>
      <w:lvlText w:val="(%6)"/>
      <w:lvlJc w:val="left"/>
      <w:pPr>
        <w:ind w:left="1134" w:hanging="680"/>
      </w:pPr>
      <w:rPr>
        <w:rFonts w:hint="default"/>
      </w:rPr>
    </w:lvl>
    <w:lvl w:ilvl="6">
      <w:start w:val="1"/>
      <w:numFmt w:val="decimal"/>
      <w:lvlText w:val="(%7)"/>
      <w:lvlJc w:val="left"/>
      <w:pPr>
        <w:ind w:left="1134" w:hanging="1134"/>
      </w:pPr>
      <w:rPr>
        <w:rFonts w:hint="default"/>
      </w:rPr>
    </w:lvl>
    <w:lvl w:ilvl="7">
      <w:start w:val="1"/>
      <w:numFmt w:val="lowerLetter"/>
      <w:lvlText w:val="%8."/>
      <w:lvlJc w:val="left"/>
      <w:pPr>
        <w:ind w:left="1134" w:hanging="1134"/>
      </w:pPr>
      <w:rPr>
        <w:rFonts w:hint="default"/>
      </w:rPr>
    </w:lvl>
    <w:lvl w:ilvl="8">
      <w:start w:val="1"/>
      <w:numFmt w:val="lowerRoman"/>
      <w:lvlText w:val="%9."/>
      <w:lvlJc w:val="left"/>
      <w:pPr>
        <w:ind w:left="1134" w:hanging="1134"/>
      </w:pPr>
      <w:rPr>
        <w:rFonts w:hint="default"/>
      </w:rPr>
    </w:lvl>
  </w:abstractNum>
  <w:abstractNum w:abstractNumId="8">
    <w:nsid w:val="275F22B9"/>
    <w:multiLevelType w:val="multilevel"/>
    <w:tmpl w:val="7B9EBFDC"/>
    <w:styleLink w:val="EBullets"/>
    <w:lvl w:ilvl="0">
      <w:start w:val="1"/>
      <w:numFmt w:val="bullet"/>
      <w:lvlText w:val=""/>
      <w:lvlJc w:val="left"/>
      <w:pPr>
        <w:ind w:left="1134" w:hanging="283"/>
      </w:pPr>
      <w:rPr>
        <w:rFonts w:ascii="Symbol" w:hAnsi="Symbol" w:hint="default"/>
        <w:color w:val="002060"/>
      </w:rPr>
    </w:lvl>
    <w:lvl w:ilvl="1">
      <w:start w:val="1"/>
      <w:numFmt w:val="bullet"/>
      <w:lvlText w:val="o"/>
      <w:lvlJc w:val="left"/>
      <w:pPr>
        <w:ind w:left="2574" w:hanging="360"/>
      </w:pPr>
      <w:rPr>
        <w:rFonts w:ascii="Courier New" w:hAnsi="Courier New" w:cs="Courier New" w:hint="default"/>
      </w:rPr>
    </w:lvl>
    <w:lvl w:ilvl="2">
      <w:start w:val="1"/>
      <w:numFmt w:val="bullet"/>
      <w:lvlText w:val=""/>
      <w:lvlJc w:val="left"/>
      <w:pPr>
        <w:ind w:left="3294" w:hanging="360"/>
      </w:pPr>
      <w:rPr>
        <w:rFonts w:ascii="Wingdings" w:hAnsi="Wingdings" w:hint="default"/>
      </w:rPr>
    </w:lvl>
    <w:lvl w:ilvl="3">
      <w:start w:val="1"/>
      <w:numFmt w:val="bullet"/>
      <w:lvlText w:val=""/>
      <w:lvlJc w:val="left"/>
      <w:pPr>
        <w:ind w:left="4014" w:hanging="360"/>
      </w:pPr>
      <w:rPr>
        <w:rFonts w:ascii="Symbol" w:hAnsi="Symbol" w:hint="default"/>
      </w:rPr>
    </w:lvl>
    <w:lvl w:ilvl="4">
      <w:start w:val="1"/>
      <w:numFmt w:val="bullet"/>
      <w:lvlText w:val="o"/>
      <w:lvlJc w:val="left"/>
      <w:pPr>
        <w:ind w:left="4734" w:hanging="360"/>
      </w:pPr>
      <w:rPr>
        <w:rFonts w:ascii="Courier New" w:hAnsi="Courier New" w:cs="Courier New" w:hint="default"/>
      </w:rPr>
    </w:lvl>
    <w:lvl w:ilvl="5">
      <w:start w:val="1"/>
      <w:numFmt w:val="bullet"/>
      <w:lvlText w:val=""/>
      <w:lvlJc w:val="left"/>
      <w:pPr>
        <w:ind w:left="5454" w:hanging="360"/>
      </w:pPr>
      <w:rPr>
        <w:rFonts w:ascii="Wingdings" w:hAnsi="Wingdings" w:hint="default"/>
      </w:rPr>
    </w:lvl>
    <w:lvl w:ilvl="6">
      <w:start w:val="1"/>
      <w:numFmt w:val="bullet"/>
      <w:lvlText w:val=""/>
      <w:lvlJc w:val="left"/>
      <w:pPr>
        <w:ind w:left="6174" w:hanging="360"/>
      </w:pPr>
      <w:rPr>
        <w:rFonts w:ascii="Symbol" w:hAnsi="Symbol" w:hint="default"/>
      </w:rPr>
    </w:lvl>
    <w:lvl w:ilvl="7">
      <w:start w:val="1"/>
      <w:numFmt w:val="bullet"/>
      <w:lvlText w:val="o"/>
      <w:lvlJc w:val="left"/>
      <w:pPr>
        <w:ind w:left="6894" w:hanging="360"/>
      </w:pPr>
      <w:rPr>
        <w:rFonts w:ascii="Courier New" w:hAnsi="Courier New" w:cs="Courier New" w:hint="default"/>
      </w:rPr>
    </w:lvl>
    <w:lvl w:ilvl="8">
      <w:start w:val="1"/>
      <w:numFmt w:val="bullet"/>
      <w:lvlText w:val=""/>
      <w:lvlJc w:val="left"/>
      <w:pPr>
        <w:ind w:left="7614" w:hanging="360"/>
      </w:pPr>
      <w:rPr>
        <w:rFonts w:ascii="Wingdings" w:hAnsi="Wingdings" w:hint="default"/>
      </w:rPr>
    </w:lvl>
  </w:abstractNum>
  <w:abstractNum w:abstractNumId="9">
    <w:nsid w:val="2CB01BED"/>
    <w:multiLevelType w:val="hybridMultilevel"/>
    <w:tmpl w:val="4CAE2CF4"/>
    <w:lvl w:ilvl="0" w:tplc="F68C1A9C">
      <w:start w:val="1"/>
      <w:numFmt w:val="bullet"/>
      <w:pStyle w:val="EBodyBulleted"/>
      <w:lvlText w:val=""/>
      <w:lvlJc w:val="left"/>
      <w:pPr>
        <w:ind w:left="720" w:hanging="360"/>
      </w:pPr>
      <w:rPr>
        <w:rFonts w:ascii="Wingdings" w:hAnsi="Wingdings" w:hint="default"/>
        <w:lang w:val="en-G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A884647"/>
    <w:multiLevelType w:val="hybridMultilevel"/>
    <w:tmpl w:val="95F2FD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AD8184C"/>
    <w:multiLevelType w:val="hybridMultilevel"/>
    <w:tmpl w:val="8C8C5B8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D0E604D"/>
    <w:multiLevelType w:val="multilevel"/>
    <w:tmpl w:val="C256D6CE"/>
    <w:styleLink w:val="EHeadingsList"/>
    <w:lvl w:ilvl="0">
      <w:start w:val="1"/>
      <w:numFmt w:val="none"/>
      <w:lvlText w:val=""/>
      <w:lvlJc w:val="left"/>
      <w:pPr>
        <w:ind w:left="1134" w:hanging="1134"/>
      </w:pPr>
      <w:rPr>
        <w:rFonts w:hint="default"/>
      </w:rPr>
    </w:lvl>
    <w:lvl w:ilvl="1">
      <w:start w:val="1"/>
      <w:numFmt w:val="decimal"/>
      <w:lvlText w:val="%2."/>
      <w:lvlJc w:val="left"/>
      <w:pPr>
        <w:tabs>
          <w:tab w:val="num" w:pos="1134"/>
        </w:tabs>
        <w:ind w:left="432" w:hanging="432"/>
      </w:pPr>
      <w:rPr>
        <w:rFonts w:hint="default"/>
      </w:rPr>
    </w:lvl>
    <w:lvl w:ilvl="2">
      <w:start w:val="1"/>
      <w:numFmt w:val="decimal"/>
      <w:lvlText w:val="%2.%3."/>
      <w:lvlJc w:val="left"/>
      <w:pPr>
        <w:tabs>
          <w:tab w:val="num" w:pos="864"/>
        </w:tabs>
        <w:ind w:left="432" w:hanging="432"/>
      </w:pPr>
      <w:rPr>
        <w:rFonts w:hint="default"/>
      </w:rPr>
    </w:lvl>
    <w:lvl w:ilvl="3">
      <w:start w:val="1"/>
      <w:numFmt w:val="upperLetter"/>
      <w:lvlText w:val="%4."/>
      <w:lvlJc w:val="left"/>
      <w:pPr>
        <w:tabs>
          <w:tab w:val="num" w:pos="432"/>
        </w:tabs>
        <w:ind w:left="0" w:firstLine="0"/>
      </w:pPr>
      <w:rPr>
        <w:rFonts w:hint="default"/>
      </w:rPr>
    </w:lvl>
    <w:lvl w:ilvl="4">
      <w:start w:val="1"/>
      <w:numFmt w:val="lowerLetter"/>
      <w:lvlText w:val="%5)"/>
      <w:lvlJc w:val="right"/>
      <w:pPr>
        <w:ind w:left="1134" w:hanging="454"/>
      </w:pPr>
      <w:rPr>
        <w:rFonts w:hint="default"/>
      </w:rPr>
    </w:lvl>
    <w:lvl w:ilvl="5">
      <w:start w:val="1"/>
      <w:numFmt w:val="lowerRoman"/>
      <w:lvlText w:val="(%6)"/>
      <w:lvlJc w:val="right"/>
      <w:pPr>
        <w:ind w:left="1134" w:hanging="283"/>
      </w:pPr>
      <w:rPr>
        <w:rFonts w:hint="default"/>
      </w:rPr>
    </w:lvl>
    <w:lvl w:ilvl="6">
      <w:start w:val="1"/>
      <w:numFmt w:val="decimal"/>
      <w:lvlText w:val="%7)"/>
      <w:lvlJc w:val="right"/>
      <w:pPr>
        <w:tabs>
          <w:tab w:val="num" w:pos="5670"/>
        </w:tabs>
        <w:ind w:left="1134" w:hanging="113"/>
      </w:pPr>
      <w:rPr>
        <w:rFonts w:hint="default"/>
      </w:rPr>
    </w:lvl>
    <w:lvl w:ilvl="7">
      <w:start w:val="1"/>
      <w:numFmt w:val="ordinal"/>
      <w:lvlText w:val="%8."/>
      <w:lvlJc w:val="left"/>
      <w:pPr>
        <w:ind w:left="1134" w:hanging="1134"/>
      </w:pPr>
      <w:rPr>
        <w:rFonts w:hint="default"/>
      </w:rPr>
    </w:lvl>
    <w:lvl w:ilvl="8">
      <w:start w:val="1"/>
      <w:numFmt w:val="cardinalText"/>
      <w:lvlText w:val="%9."/>
      <w:lvlJc w:val="right"/>
      <w:pPr>
        <w:ind w:left="1134" w:hanging="846"/>
      </w:pPr>
      <w:rPr>
        <w:rFonts w:hint="default"/>
      </w:rPr>
    </w:lvl>
  </w:abstractNum>
  <w:abstractNum w:abstractNumId="13">
    <w:nsid w:val="5148757B"/>
    <w:multiLevelType w:val="hybridMultilevel"/>
    <w:tmpl w:val="953A7B54"/>
    <w:lvl w:ilvl="0" w:tplc="04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4230C52"/>
    <w:multiLevelType w:val="multilevel"/>
    <w:tmpl w:val="CEE4B0CE"/>
    <w:lvl w:ilvl="0">
      <w:start w:val="1"/>
      <w:numFmt w:val="none"/>
      <w:lvlText w:val=""/>
      <w:lvlJc w:val="left"/>
      <w:pPr>
        <w:ind w:left="1134" w:hanging="1134"/>
      </w:pPr>
      <w:rPr>
        <w:rFonts w:hint="default"/>
      </w:rPr>
    </w:lvl>
    <w:lvl w:ilvl="1">
      <w:start w:val="1"/>
      <w:numFmt w:val="decimal"/>
      <w:lvlText w:val="%2."/>
      <w:lvlJc w:val="left"/>
      <w:pPr>
        <w:tabs>
          <w:tab w:val="num" w:pos="1134"/>
        </w:tabs>
        <w:ind w:left="432" w:hanging="432"/>
      </w:pPr>
      <w:rPr>
        <w:rFonts w:hint="default"/>
      </w:rPr>
    </w:lvl>
    <w:lvl w:ilvl="2">
      <w:start w:val="1"/>
      <w:numFmt w:val="decimal"/>
      <w:lvlText w:val="%2.%3."/>
      <w:lvlJc w:val="left"/>
      <w:pPr>
        <w:tabs>
          <w:tab w:val="num" w:pos="864"/>
        </w:tabs>
        <w:ind w:left="432" w:hanging="432"/>
      </w:pPr>
      <w:rPr>
        <w:rFonts w:hint="default"/>
      </w:rPr>
    </w:lvl>
    <w:lvl w:ilvl="3">
      <w:start w:val="1"/>
      <w:numFmt w:val="decimal"/>
      <w:lvlText w:val="%2.%4.%3"/>
      <w:lvlJc w:val="left"/>
      <w:pPr>
        <w:tabs>
          <w:tab w:val="num" w:pos="432"/>
        </w:tabs>
        <w:ind w:left="0" w:firstLine="0"/>
      </w:pPr>
      <w:rPr>
        <w:rFonts w:hint="default"/>
      </w:rPr>
    </w:lvl>
    <w:lvl w:ilvl="4">
      <w:start w:val="1"/>
      <w:numFmt w:val="decimal"/>
      <w:lvlText w:val="%5."/>
      <w:lvlJc w:val="left"/>
      <w:pPr>
        <w:ind w:left="567" w:hanging="283"/>
      </w:pPr>
      <w:rPr>
        <w:rFonts w:hint="default"/>
      </w:rPr>
    </w:lvl>
    <w:lvl w:ilvl="5">
      <w:start w:val="1"/>
      <w:numFmt w:val="lowerRoman"/>
      <w:lvlText w:val="(%6)"/>
      <w:lvlJc w:val="right"/>
      <w:pPr>
        <w:ind w:left="567" w:hanging="170"/>
      </w:pPr>
      <w:rPr>
        <w:rFonts w:hint="default"/>
      </w:rPr>
    </w:lvl>
    <w:lvl w:ilvl="6">
      <w:start w:val="1"/>
      <w:numFmt w:val="decimal"/>
      <w:lvlText w:val="%7)"/>
      <w:lvlJc w:val="right"/>
      <w:pPr>
        <w:tabs>
          <w:tab w:val="num" w:pos="5670"/>
        </w:tabs>
        <w:ind w:left="567" w:hanging="113"/>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5">
    <w:nsid w:val="74651ED9"/>
    <w:multiLevelType w:val="hybridMultilevel"/>
    <w:tmpl w:val="F5460BAC"/>
    <w:lvl w:ilvl="0" w:tplc="0C86CBA0">
      <w:start w:val="1"/>
      <w:numFmt w:val="decimal"/>
      <w:pStyle w:val="EAppendixBody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717091E"/>
    <w:multiLevelType w:val="hybridMultilevel"/>
    <w:tmpl w:val="09008B40"/>
    <w:lvl w:ilvl="0" w:tplc="8090BC5E">
      <w:start w:val="1"/>
      <w:numFmt w:val="decimal"/>
      <w:pStyle w:val="EBodyStdNumbered"/>
      <w:lvlText w:val="%1."/>
      <w:lvlJc w:val="left"/>
      <w:pPr>
        <w:ind w:left="1854" w:hanging="360"/>
      </w:p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7">
    <w:nsid w:val="7A880CA5"/>
    <w:multiLevelType w:val="multilevel"/>
    <w:tmpl w:val="92CABBE6"/>
    <w:lvl w:ilvl="0">
      <w:start w:val="1"/>
      <w:numFmt w:val="decimal"/>
      <w:lvlText w:val="%1."/>
      <w:lvlJc w:val="left"/>
      <w:pPr>
        <w:ind w:left="567" w:hanging="567"/>
      </w:pPr>
      <w:rPr>
        <w:rFonts w:hint="default"/>
      </w:rPr>
    </w:lvl>
    <w:lvl w:ilvl="1">
      <w:start w:val="1"/>
      <w:numFmt w:val="lowerLetter"/>
      <w:lvlText w:val="%2."/>
      <w:lvlJc w:val="left"/>
      <w:pPr>
        <w:ind w:left="1644" w:hanging="567"/>
      </w:pPr>
      <w:rPr>
        <w:rFonts w:hint="default"/>
      </w:rPr>
    </w:lvl>
    <w:lvl w:ilvl="2">
      <w:start w:val="1"/>
      <w:numFmt w:val="lowerRoman"/>
      <w:lvlText w:val="%3."/>
      <w:lvlJc w:val="right"/>
      <w:pPr>
        <w:ind w:left="2721" w:hanging="567"/>
      </w:pPr>
      <w:rPr>
        <w:rFonts w:hint="default"/>
      </w:rPr>
    </w:lvl>
    <w:lvl w:ilvl="3">
      <w:start w:val="1"/>
      <w:numFmt w:val="decimal"/>
      <w:lvlText w:val="%4."/>
      <w:lvlJc w:val="left"/>
      <w:pPr>
        <w:ind w:left="3798" w:hanging="567"/>
      </w:pPr>
      <w:rPr>
        <w:rFonts w:hint="default"/>
      </w:rPr>
    </w:lvl>
    <w:lvl w:ilvl="4">
      <w:start w:val="1"/>
      <w:numFmt w:val="lowerLetter"/>
      <w:lvlText w:val="%5."/>
      <w:lvlJc w:val="left"/>
      <w:pPr>
        <w:ind w:left="4875" w:hanging="567"/>
      </w:pPr>
      <w:rPr>
        <w:rFonts w:hint="default"/>
      </w:rPr>
    </w:lvl>
    <w:lvl w:ilvl="5">
      <w:start w:val="1"/>
      <w:numFmt w:val="lowerRoman"/>
      <w:lvlText w:val="%6."/>
      <w:lvlJc w:val="right"/>
      <w:pPr>
        <w:ind w:left="5952" w:hanging="567"/>
      </w:pPr>
      <w:rPr>
        <w:rFonts w:hint="default"/>
      </w:rPr>
    </w:lvl>
    <w:lvl w:ilvl="6">
      <w:start w:val="1"/>
      <w:numFmt w:val="decimal"/>
      <w:lvlText w:val="%7."/>
      <w:lvlJc w:val="left"/>
      <w:pPr>
        <w:ind w:left="7029" w:hanging="567"/>
      </w:pPr>
      <w:rPr>
        <w:rFonts w:hint="default"/>
      </w:rPr>
    </w:lvl>
    <w:lvl w:ilvl="7">
      <w:start w:val="1"/>
      <w:numFmt w:val="lowerLetter"/>
      <w:lvlText w:val="%8."/>
      <w:lvlJc w:val="left"/>
      <w:pPr>
        <w:ind w:left="8106" w:hanging="567"/>
      </w:pPr>
      <w:rPr>
        <w:rFonts w:hint="default"/>
      </w:rPr>
    </w:lvl>
    <w:lvl w:ilvl="8">
      <w:start w:val="1"/>
      <w:numFmt w:val="lowerRoman"/>
      <w:lvlText w:val="%9."/>
      <w:lvlJc w:val="right"/>
      <w:pPr>
        <w:ind w:left="9183" w:hanging="567"/>
      </w:pPr>
      <w:rPr>
        <w:rFonts w:hint="default"/>
      </w:rPr>
    </w:lvl>
  </w:abstractNum>
  <w:abstractNum w:abstractNumId="18">
    <w:nsid w:val="7D4F0577"/>
    <w:multiLevelType w:val="hybridMultilevel"/>
    <w:tmpl w:val="93825D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2"/>
  </w:num>
  <w:num w:numId="3">
    <w:abstractNumId w:val="3"/>
  </w:num>
  <w:num w:numId="4">
    <w:abstractNumId w:val="2"/>
  </w:num>
  <w:num w:numId="5">
    <w:abstractNumId w:val="9"/>
  </w:num>
  <w:num w:numId="6">
    <w:abstractNumId w:val="1"/>
  </w:num>
  <w:num w:numId="7">
    <w:abstractNumId w:val="0"/>
  </w:num>
  <w:num w:numId="8">
    <w:abstractNumId w:val="4"/>
  </w:num>
  <w:num w:numId="9">
    <w:abstractNumId w:val="7"/>
  </w:num>
  <w:num w:numId="10">
    <w:abstractNumId w:val="15"/>
  </w:num>
  <w:num w:numId="11">
    <w:abstractNumId w:val="16"/>
  </w:num>
  <w:num w:numId="12">
    <w:abstractNumId w:val="5"/>
    <w:lvlOverride w:ilvl="0">
      <w:lvl w:ilvl="0">
        <w:start w:val="1"/>
        <w:numFmt w:val="none"/>
        <w:pStyle w:val="EHeading0"/>
        <w:lvlText w:val=""/>
        <w:lvlJc w:val="left"/>
        <w:pPr>
          <w:ind w:left="0" w:firstLine="0"/>
        </w:pPr>
        <w:rPr>
          <w:rFonts w:hint="default"/>
        </w:rPr>
      </w:lvl>
    </w:lvlOverride>
    <w:lvlOverride w:ilvl="1">
      <w:lvl w:ilvl="1">
        <w:start w:val="1"/>
        <w:numFmt w:val="decimal"/>
        <w:pStyle w:val="EHeading1"/>
        <w:lvlText w:val="%2."/>
        <w:lvlJc w:val="left"/>
        <w:pPr>
          <w:tabs>
            <w:tab w:val="num" w:pos="567"/>
          </w:tabs>
          <w:ind w:left="567" w:hanging="567"/>
        </w:pPr>
        <w:rPr>
          <w:rFonts w:hint="default"/>
        </w:rPr>
      </w:lvl>
    </w:lvlOverride>
    <w:lvlOverride w:ilvl="2">
      <w:lvl w:ilvl="2">
        <w:start w:val="1"/>
        <w:numFmt w:val="decimal"/>
        <w:pStyle w:val="EHeading2"/>
        <w:lvlText w:val="%2.%3."/>
        <w:lvlJc w:val="left"/>
        <w:pPr>
          <w:tabs>
            <w:tab w:val="num" w:pos="567"/>
          </w:tabs>
          <w:ind w:left="567" w:hanging="567"/>
        </w:pPr>
        <w:rPr>
          <w:rFonts w:hint="default"/>
        </w:rPr>
      </w:lvl>
    </w:lvlOverride>
    <w:lvlOverride w:ilvl="3">
      <w:lvl w:ilvl="3">
        <w:start w:val="1"/>
        <w:numFmt w:val="decimal"/>
        <w:pStyle w:val="EHeading3"/>
        <w:lvlText w:val="%2.%3.%4."/>
        <w:lvlJc w:val="left"/>
        <w:pPr>
          <w:tabs>
            <w:tab w:val="num" w:pos="567"/>
          </w:tabs>
          <w:ind w:left="567" w:hanging="567"/>
        </w:pPr>
        <w:rPr>
          <w:rFonts w:hint="default"/>
        </w:rPr>
      </w:lvl>
    </w:lvlOverride>
    <w:lvlOverride w:ilvl="4">
      <w:lvl w:ilvl="4">
        <w:start w:val="1"/>
        <w:numFmt w:val="decimal"/>
        <w:pStyle w:val="EHeading4"/>
        <w:lvlText w:val="%5)"/>
        <w:lvlJc w:val="right"/>
        <w:pPr>
          <w:tabs>
            <w:tab w:val="num" w:pos="397"/>
          </w:tabs>
          <w:ind w:left="397" w:hanging="170"/>
        </w:pPr>
        <w:rPr>
          <w:rFonts w:hint="default"/>
        </w:rPr>
      </w:lvl>
    </w:lvlOverride>
    <w:lvlOverride w:ilvl="5">
      <w:lvl w:ilvl="5">
        <w:start w:val="1"/>
        <w:numFmt w:val="lowerLetter"/>
        <w:pStyle w:val="EHeading5"/>
        <w:lvlText w:val="(%6)"/>
        <w:lvlJc w:val="right"/>
        <w:pPr>
          <w:tabs>
            <w:tab w:val="num" w:pos="510"/>
          </w:tabs>
          <w:ind w:left="510" w:hanging="170"/>
        </w:pPr>
        <w:rPr>
          <w:rFonts w:hint="default"/>
        </w:rPr>
      </w:lvl>
    </w:lvlOverride>
    <w:lvlOverride w:ilvl="6">
      <w:lvl w:ilvl="6">
        <w:start w:val="1"/>
        <w:numFmt w:val="lowerRoman"/>
        <w:pStyle w:val="EHeading6"/>
        <w:lvlText w:val="%7)"/>
        <w:lvlJc w:val="right"/>
        <w:pPr>
          <w:tabs>
            <w:tab w:val="num" w:pos="624"/>
          </w:tabs>
          <w:ind w:left="624" w:hanging="170"/>
        </w:pPr>
        <w:rPr>
          <w:rFonts w:hint="default"/>
        </w:rPr>
      </w:lvl>
    </w:lvlOverride>
    <w:lvlOverride w:ilvl="7">
      <w:lvl w:ilvl="7">
        <w:start w:val="1"/>
        <w:numFmt w:val="none"/>
        <w:lvlRestart w:val="0"/>
        <w:pStyle w:val="EHeading7"/>
        <w:lvlText w:val=""/>
        <w:lvlJc w:val="left"/>
        <w:pPr>
          <w:ind w:left="0" w:firstLine="0"/>
        </w:pPr>
        <w:rPr>
          <w:rFonts w:hint="default"/>
        </w:rPr>
      </w:lvl>
    </w:lvlOverride>
    <w:lvlOverride w:ilvl="8">
      <w:lvl w:ilvl="8">
        <w:start w:val="1"/>
        <w:numFmt w:val="none"/>
        <w:lvlRestart w:val="0"/>
        <w:pStyle w:val="EHeading8-BoldCaps"/>
        <w:lvlText w:val=""/>
        <w:lvlJc w:val="left"/>
        <w:pPr>
          <w:ind w:left="0" w:firstLine="0"/>
        </w:pPr>
        <w:rPr>
          <w:rFonts w:hint="default"/>
        </w:rPr>
      </w:lvl>
    </w:lvlOverride>
  </w:num>
  <w:num w:numId="13">
    <w:abstractNumId w:val="5"/>
    <w:lvlOverride w:ilvl="0">
      <w:lvl w:ilvl="0">
        <w:start w:val="1"/>
        <w:numFmt w:val="none"/>
        <w:pStyle w:val="EHeading0"/>
        <w:lvlText w:val=""/>
        <w:lvlJc w:val="left"/>
        <w:pPr>
          <w:ind w:left="1134" w:hanging="567"/>
        </w:pPr>
        <w:rPr>
          <w:rFonts w:hint="default"/>
        </w:rPr>
      </w:lvl>
    </w:lvlOverride>
    <w:lvlOverride w:ilvl="1">
      <w:lvl w:ilvl="1">
        <w:start w:val="1"/>
        <w:numFmt w:val="decimal"/>
        <w:pStyle w:val="EHeading1"/>
        <w:lvlText w:val="%2."/>
        <w:lvlJc w:val="left"/>
        <w:pPr>
          <w:tabs>
            <w:tab w:val="num" w:pos="1134"/>
          </w:tabs>
          <w:ind w:left="567" w:hanging="567"/>
        </w:pPr>
        <w:rPr>
          <w:rFonts w:hint="default"/>
        </w:rPr>
      </w:lvl>
    </w:lvlOverride>
    <w:lvlOverride w:ilvl="2">
      <w:lvl w:ilvl="2">
        <w:start w:val="1"/>
        <w:numFmt w:val="decimal"/>
        <w:pStyle w:val="EHeading2"/>
        <w:lvlText w:val="%2.%3."/>
        <w:lvlJc w:val="left"/>
        <w:pPr>
          <w:tabs>
            <w:tab w:val="num" w:pos="864"/>
          </w:tabs>
          <w:ind w:left="432" w:hanging="432"/>
        </w:pPr>
        <w:rPr>
          <w:rFonts w:hint="default"/>
        </w:rPr>
      </w:lvl>
    </w:lvlOverride>
    <w:lvlOverride w:ilvl="3">
      <w:lvl w:ilvl="3">
        <w:start w:val="1"/>
        <w:numFmt w:val="decimal"/>
        <w:pStyle w:val="EHeading3"/>
        <w:lvlText w:val="%2.%3.%4."/>
        <w:lvlJc w:val="left"/>
        <w:pPr>
          <w:tabs>
            <w:tab w:val="num" w:pos="432"/>
          </w:tabs>
          <w:ind w:left="0" w:firstLine="0"/>
        </w:pPr>
        <w:rPr>
          <w:rFonts w:hint="default"/>
        </w:rPr>
      </w:lvl>
    </w:lvlOverride>
    <w:lvlOverride w:ilvl="4">
      <w:lvl w:ilvl="4">
        <w:start w:val="1"/>
        <w:numFmt w:val="lowerLetter"/>
        <w:pStyle w:val="EHeading4"/>
        <w:lvlText w:val="%5)"/>
        <w:lvlJc w:val="right"/>
        <w:pPr>
          <w:ind w:left="567" w:hanging="283"/>
        </w:pPr>
        <w:rPr>
          <w:rFonts w:hint="default"/>
        </w:rPr>
      </w:lvl>
    </w:lvlOverride>
    <w:lvlOverride w:ilvl="5">
      <w:lvl w:ilvl="5">
        <w:start w:val="1"/>
        <w:numFmt w:val="lowerRoman"/>
        <w:pStyle w:val="EHeading5"/>
        <w:lvlText w:val="(%6)"/>
        <w:lvlJc w:val="right"/>
        <w:pPr>
          <w:ind w:left="567" w:hanging="170"/>
        </w:pPr>
        <w:rPr>
          <w:rFonts w:hint="default"/>
        </w:rPr>
      </w:lvl>
    </w:lvlOverride>
    <w:lvlOverride w:ilvl="6">
      <w:lvl w:ilvl="6">
        <w:start w:val="1"/>
        <w:numFmt w:val="decimal"/>
        <w:pStyle w:val="EHeading6"/>
        <w:lvlText w:val="%7)"/>
        <w:lvlJc w:val="right"/>
        <w:pPr>
          <w:tabs>
            <w:tab w:val="num" w:pos="5670"/>
          </w:tabs>
          <w:ind w:left="567" w:hanging="113"/>
        </w:pPr>
        <w:rPr>
          <w:rFonts w:hint="default"/>
        </w:rPr>
      </w:lvl>
    </w:lvlOverride>
    <w:lvlOverride w:ilvl="7">
      <w:lvl w:ilvl="7">
        <w:start w:val="1"/>
        <w:numFmt w:val="none"/>
        <w:lvlRestart w:val="0"/>
        <w:pStyle w:val="EHeading7"/>
        <w:lvlText w:val=""/>
        <w:lvlJc w:val="left"/>
        <w:pPr>
          <w:ind w:left="0" w:firstLine="0"/>
        </w:pPr>
        <w:rPr>
          <w:rFonts w:hint="default"/>
        </w:rPr>
      </w:lvl>
    </w:lvlOverride>
    <w:lvlOverride w:ilvl="8">
      <w:lvl w:ilvl="8">
        <w:start w:val="1"/>
        <w:numFmt w:val="none"/>
        <w:lvlRestart w:val="0"/>
        <w:pStyle w:val="EHeading8-BoldCaps"/>
        <w:lvlText w:val=""/>
        <w:lvlJc w:val="left"/>
        <w:pPr>
          <w:ind w:left="0" w:firstLine="0"/>
        </w:pPr>
        <w:rPr>
          <w:rFonts w:hint="default"/>
        </w:rPr>
      </w:lvl>
    </w:lvlOverride>
  </w:num>
  <w:num w:numId="14">
    <w:abstractNumId w:val="17"/>
  </w:num>
  <w:num w:numId="15">
    <w:abstractNumId w:val="13"/>
  </w:num>
  <w:num w:numId="16">
    <w:abstractNumId w:val="5"/>
    <w:lvlOverride w:ilvl="0">
      <w:lvl w:ilvl="0">
        <w:start w:val="1"/>
        <w:numFmt w:val="none"/>
        <w:pStyle w:val="EHeading0"/>
        <w:lvlText w:val=""/>
        <w:lvlJc w:val="left"/>
        <w:pPr>
          <w:ind w:left="1134" w:hanging="1134"/>
        </w:pPr>
        <w:rPr>
          <w:rFonts w:hint="default"/>
        </w:rPr>
      </w:lvl>
    </w:lvlOverride>
    <w:lvlOverride w:ilvl="1">
      <w:lvl w:ilvl="1">
        <w:start w:val="1"/>
        <w:numFmt w:val="decimal"/>
        <w:pStyle w:val="EHeading1"/>
        <w:lvlText w:val="%2."/>
        <w:lvlJc w:val="left"/>
        <w:pPr>
          <w:tabs>
            <w:tab w:val="num" w:pos="1134"/>
          </w:tabs>
          <w:ind w:left="432" w:hanging="432"/>
        </w:pPr>
        <w:rPr>
          <w:rFonts w:hint="default"/>
        </w:rPr>
      </w:lvl>
    </w:lvlOverride>
    <w:lvlOverride w:ilvl="2">
      <w:lvl w:ilvl="2">
        <w:start w:val="1"/>
        <w:numFmt w:val="decimal"/>
        <w:pStyle w:val="EHeading2"/>
        <w:lvlText w:val="%2.%3."/>
        <w:lvlJc w:val="left"/>
        <w:pPr>
          <w:tabs>
            <w:tab w:val="num" w:pos="864"/>
          </w:tabs>
          <w:ind w:left="432" w:hanging="432"/>
        </w:pPr>
        <w:rPr>
          <w:rFonts w:hint="default"/>
        </w:rPr>
      </w:lvl>
    </w:lvlOverride>
    <w:lvlOverride w:ilvl="3">
      <w:lvl w:ilvl="3">
        <w:start w:val="1"/>
        <w:numFmt w:val="decimal"/>
        <w:pStyle w:val="EHeading3"/>
        <w:lvlText w:val="%2.%3.%4."/>
        <w:lvlJc w:val="left"/>
        <w:pPr>
          <w:tabs>
            <w:tab w:val="num" w:pos="432"/>
          </w:tabs>
          <w:ind w:left="0" w:firstLine="0"/>
        </w:pPr>
        <w:rPr>
          <w:rFonts w:hint="default"/>
        </w:rPr>
      </w:lvl>
    </w:lvlOverride>
    <w:lvlOverride w:ilvl="4">
      <w:lvl w:ilvl="4">
        <w:start w:val="1"/>
        <w:numFmt w:val="lowerLetter"/>
        <w:pStyle w:val="EHeading4"/>
        <w:lvlText w:val="%5)"/>
        <w:lvlJc w:val="right"/>
        <w:pPr>
          <w:ind w:left="567" w:hanging="283"/>
        </w:pPr>
        <w:rPr>
          <w:rFonts w:hint="default"/>
        </w:rPr>
      </w:lvl>
    </w:lvlOverride>
    <w:lvlOverride w:ilvl="5">
      <w:lvl w:ilvl="5">
        <w:start w:val="1"/>
        <w:numFmt w:val="lowerRoman"/>
        <w:pStyle w:val="EHeading5"/>
        <w:lvlText w:val="(%6)"/>
        <w:lvlJc w:val="right"/>
        <w:pPr>
          <w:ind w:left="567" w:hanging="170"/>
        </w:pPr>
        <w:rPr>
          <w:rFonts w:hint="default"/>
        </w:rPr>
      </w:lvl>
    </w:lvlOverride>
    <w:lvlOverride w:ilvl="6">
      <w:lvl w:ilvl="6">
        <w:start w:val="1"/>
        <w:numFmt w:val="decimal"/>
        <w:pStyle w:val="EHeading6"/>
        <w:lvlText w:val="%7)"/>
        <w:lvlJc w:val="right"/>
        <w:pPr>
          <w:tabs>
            <w:tab w:val="num" w:pos="5670"/>
          </w:tabs>
          <w:ind w:left="567" w:hanging="113"/>
        </w:pPr>
        <w:rPr>
          <w:rFonts w:hint="default"/>
        </w:rPr>
      </w:lvl>
    </w:lvlOverride>
    <w:lvlOverride w:ilvl="7">
      <w:lvl w:ilvl="7">
        <w:start w:val="1"/>
        <w:numFmt w:val="none"/>
        <w:lvlRestart w:val="0"/>
        <w:pStyle w:val="EHeading7"/>
        <w:lvlText w:val=""/>
        <w:lvlJc w:val="left"/>
        <w:pPr>
          <w:ind w:left="0" w:firstLine="0"/>
        </w:pPr>
        <w:rPr>
          <w:rFonts w:hint="default"/>
        </w:rPr>
      </w:lvl>
    </w:lvlOverride>
    <w:lvlOverride w:ilvl="8">
      <w:lvl w:ilvl="8">
        <w:start w:val="1"/>
        <w:numFmt w:val="none"/>
        <w:lvlRestart w:val="0"/>
        <w:pStyle w:val="EHeading8-BoldCaps"/>
        <w:lvlText w:val=""/>
        <w:lvlJc w:val="left"/>
        <w:pPr>
          <w:ind w:left="0" w:firstLine="0"/>
        </w:pPr>
        <w:rPr>
          <w:rFonts w:hint="default"/>
        </w:rPr>
      </w:lvl>
    </w:lvlOverride>
  </w:num>
  <w:num w:numId="17">
    <w:abstractNumId w:val="10"/>
  </w:num>
  <w:num w:numId="18">
    <w:abstractNumId w:val="6"/>
  </w:num>
  <w:num w:numId="19">
    <w:abstractNumId w:val="11"/>
  </w:num>
  <w:num w:numId="20">
    <w:abstractNumId w:val="18"/>
  </w:num>
  <w:num w:numId="21">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49"/>
  </w:hdrShapeDefaults>
  <w:footnotePr>
    <w:footnote w:id="-1"/>
    <w:footnote w:id="0"/>
  </w:footnotePr>
  <w:endnotePr>
    <w:numFmt w:val="lowerLette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45D"/>
    <w:rsid w:val="0000009A"/>
    <w:rsid w:val="00001DAF"/>
    <w:rsid w:val="00003665"/>
    <w:rsid w:val="00003943"/>
    <w:rsid w:val="000071F3"/>
    <w:rsid w:val="0000760B"/>
    <w:rsid w:val="00011092"/>
    <w:rsid w:val="00011491"/>
    <w:rsid w:val="00012B01"/>
    <w:rsid w:val="000152A6"/>
    <w:rsid w:val="000219BA"/>
    <w:rsid w:val="000236F7"/>
    <w:rsid w:val="00025CF1"/>
    <w:rsid w:val="00030F97"/>
    <w:rsid w:val="0003655E"/>
    <w:rsid w:val="000423A0"/>
    <w:rsid w:val="000467B6"/>
    <w:rsid w:val="00047FFE"/>
    <w:rsid w:val="000507FF"/>
    <w:rsid w:val="00050EBD"/>
    <w:rsid w:val="00051692"/>
    <w:rsid w:val="00051A56"/>
    <w:rsid w:val="0005354B"/>
    <w:rsid w:val="00055DB5"/>
    <w:rsid w:val="00056960"/>
    <w:rsid w:val="000576FC"/>
    <w:rsid w:val="0006082E"/>
    <w:rsid w:val="000614B2"/>
    <w:rsid w:val="00062122"/>
    <w:rsid w:val="00063398"/>
    <w:rsid w:val="00063E13"/>
    <w:rsid w:val="00066375"/>
    <w:rsid w:val="000663F3"/>
    <w:rsid w:val="00066723"/>
    <w:rsid w:val="00072BE6"/>
    <w:rsid w:val="00072EE1"/>
    <w:rsid w:val="000749ED"/>
    <w:rsid w:val="000830C1"/>
    <w:rsid w:val="00084E78"/>
    <w:rsid w:val="00085D54"/>
    <w:rsid w:val="000913E8"/>
    <w:rsid w:val="000948E4"/>
    <w:rsid w:val="0009668B"/>
    <w:rsid w:val="00097F28"/>
    <w:rsid w:val="000A01B0"/>
    <w:rsid w:val="000A1850"/>
    <w:rsid w:val="000A3A8D"/>
    <w:rsid w:val="000A402E"/>
    <w:rsid w:val="000A6035"/>
    <w:rsid w:val="000B66AF"/>
    <w:rsid w:val="000B6CCC"/>
    <w:rsid w:val="000C0C84"/>
    <w:rsid w:val="000C3C74"/>
    <w:rsid w:val="000C67AE"/>
    <w:rsid w:val="000D06E0"/>
    <w:rsid w:val="000D0EFA"/>
    <w:rsid w:val="000D2112"/>
    <w:rsid w:val="000D34FC"/>
    <w:rsid w:val="000D68F2"/>
    <w:rsid w:val="000D6ED9"/>
    <w:rsid w:val="000E498C"/>
    <w:rsid w:val="000E5ABE"/>
    <w:rsid w:val="000E641B"/>
    <w:rsid w:val="000F2A2F"/>
    <w:rsid w:val="000F32F7"/>
    <w:rsid w:val="000F3516"/>
    <w:rsid w:val="000F3991"/>
    <w:rsid w:val="000F59FA"/>
    <w:rsid w:val="0010459C"/>
    <w:rsid w:val="00111FEE"/>
    <w:rsid w:val="00114844"/>
    <w:rsid w:val="0011555C"/>
    <w:rsid w:val="00123C6F"/>
    <w:rsid w:val="00124750"/>
    <w:rsid w:val="001251BD"/>
    <w:rsid w:val="0013572E"/>
    <w:rsid w:val="00145076"/>
    <w:rsid w:val="00145E71"/>
    <w:rsid w:val="0015033D"/>
    <w:rsid w:val="00153693"/>
    <w:rsid w:val="001537DD"/>
    <w:rsid w:val="001544DB"/>
    <w:rsid w:val="00154DC2"/>
    <w:rsid w:val="00156A7C"/>
    <w:rsid w:val="00156FB5"/>
    <w:rsid w:val="00160680"/>
    <w:rsid w:val="001630F5"/>
    <w:rsid w:val="00164A33"/>
    <w:rsid w:val="0016621D"/>
    <w:rsid w:val="0016728F"/>
    <w:rsid w:val="00167C33"/>
    <w:rsid w:val="00171138"/>
    <w:rsid w:val="00171EE3"/>
    <w:rsid w:val="00172869"/>
    <w:rsid w:val="00173287"/>
    <w:rsid w:val="00174335"/>
    <w:rsid w:val="00183917"/>
    <w:rsid w:val="001839B1"/>
    <w:rsid w:val="00184FE3"/>
    <w:rsid w:val="00190E15"/>
    <w:rsid w:val="0019577A"/>
    <w:rsid w:val="001A1B0D"/>
    <w:rsid w:val="001A4BE5"/>
    <w:rsid w:val="001B2B8B"/>
    <w:rsid w:val="001B2EA0"/>
    <w:rsid w:val="001B3AB7"/>
    <w:rsid w:val="001B5622"/>
    <w:rsid w:val="001B6A17"/>
    <w:rsid w:val="001C17F6"/>
    <w:rsid w:val="001C1A8A"/>
    <w:rsid w:val="001C256A"/>
    <w:rsid w:val="001C653B"/>
    <w:rsid w:val="001D0444"/>
    <w:rsid w:val="001D0852"/>
    <w:rsid w:val="001D0F44"/>
    <w:rsid w:val="001D145D"/>
    <w:rsid w:val="001E01C7"/>
    <w:rsid w:val="001E0B95"/>
    <w:rsid w:val="001E6114"/>
    <w:rsid w:val="001F07B0"/>
    <w:rsid w:val="001F3347"/>
    <w:rsid w:val="001F5D7B"/>
    <w:rsid w:val="001F6678"/>
    <w:rsid w:val="002008B4"/>
    <w:rsid w:val="00202F0B"/>
    <w:rsid w:val="00211A4C"/>
    <w:rsid w:val="00214B5A"/>
    <w:rsid w:val="002163A4"/>
    <w:rsid w:val="00222E54"/>
    <w:rsid w:val="0022356E"/>
    <w:rsid w:val="00227D79"/>
    <w:rsid w:val="002357F5"/>
    <w:rsid w:val="002359EB"/>
    <w:rsid w:val="00235AD5"/>
    <w:rsid w:val="00236EF2"/>
    <w:rsid w:val="002419B2"/>
    <w:rsid w:val="00247564"/>
    <w:rsid w:val="00250115"/>
    <w:rsid w:val="00253794"/>
    <w:rsid w:val="002642BA"/>
    <w:rsid w:val="00266296"/>
    <w:rsid w:val="00272C52"/>
    <w:rsid w:val="00273641"/>
    <w:rsid w:val="00273BF5"/>
    <w:rsid w:val="00273D09"/>
    <w:rsid w:val="00274941"/>
    <w:rsid w:val="002850C4"/>
    <w:rsid w:val="002876D6"/>
    <w:rsid w:val="00287E55"/>
    <w:rsid w:val="00290AD4"/>
    <w:rsid w:val="00293581"/>
    <w:rsid w:val="00294B24"/>
    <w:rsid w:val="002A2412"/>
    <w:rsid w:val="002A5CF8"/>
    <w:rsid w:val="002B1C1A"/>
    <w:rsid w:val="002B5271"/>
    <w:rsid w:val="002D0C5F"/>
    <w:rsid w:val="002D189A"/>
    <w:rsid w:val="002D46DA"/>
    <w:rsid w:val="002D7AE5"/>
    <w:rsid w:val="002E0CF6"/>
    <w:rsid w:val="002E2CEF"/>
    <w:rsid w:val="002E3428"/>
    <w:rsid w:val="002E7AC0"/>
    <w:rsid w:val="002F0D45"/>
    <w:rsid w:val="002F3FBA"/>
    <w:rsid w:val="002F5E1B"/>
    <w:rsid w:val="002F7132"/>
    <w:rsid w:val="003005B1"/>
    <w:rsid w:val="0030183F"/>
    <w:rsid w:val="00303DD6"/>
    <w:rsid w:val="00306074"/>
    <w:rsid w:val="00306407"/>
    <w:rsid w:val="00306478"/>
    <w:rsid w:val="0030676E"/>
    <w:rsid w:val="00306DAE"/>
    <w:rsid w:val="0030779E"/>
    <w:rsid w:val="00310E7E"/>
    <w:rsid w:val="0031297C"/>
    <w:rsid w:val="00314D9F"/>
    <w:rsid w:val="003166FC"/>
    <w:rsid w:val="003219E4"/>
    <w:rsid w:val="003229C0"/>
    <w:rsid w:val="00330280"/>
    <w:rsid w:val="00330A0F"/>
    <w:rsid w:val="00330D9D"/>
    <w:rsid w:val="00332330"/>
    <w:rsid w:val="00332D04"/>
    <w:rsid w:val="003343CC"/>
    <w:rsid w:val="003471B7"/>
    <w:rsid w:val="00347394"/>
    <w:rsid w:val="003502FF"/>
    <w:rsid w:val="00351014"/>
    <w:rsid w:val="00352AD5"/>
    <w:rsid w:val="003531E2"/>
    <w:rsid w:val="00354A65"/>
    <w:rsid w:val="00355074"/>
    <w:rsid w:val="00355AB0"/>
    <w:rsid w:val="0036018D"/>
    <w:rsid w:val="00361DC5"/>
    <w:rsid w:val="003738AE"/>
    <w:rsid w:val="00373E95"/>
    <w:rsid w:val="00374EDD"/>
    <w:rsid w:val="00375850"/>
    <w:rsid w:val="0038154F"/>
    <w:rsid w:val="00382DB0"/>
    <w:rsid w:val="00391221"/>
    <w:rsid w:val="00393670"/>
    <w:rsid w:val="003970C6"/>
    <w:rsid w:val="003A347C"/>
    <w:rsid w:val="003A49E9"/>
    <w:rsid w:val="003B1B52"/>
    <w:rsid w:val="003B4285"/>
    <w:rsid w:val="003B4F33"/>
    <w:rsid w:val="003B7596"/>
    <w:rsid w:val="003C1782"/>
    <w:rsid w:val="003C2FB1"/>
    <w:rsid w:val="003C768A"/>
    <w:rsid w:val="003C7CF3"/>
    <w:rsid w:val="003C7FC2"/>
    <w:rsid w:val="003D08D3"/>
    <w:rsid w:val="003D325E"/>
    <w:rsid w:val="003D4123"/>
    <w:rsid w:val="003D6B09"/>
    <w:rsid w:val="003D7E70"/>
    <w:rsid w:val="003E0F53"/>
    <w:rsid w:val="003E140A"/>
    <w:rsid w:val="003E6A69"/>
    <w:rsid w:val="003E7884"/>
    <w:rsid w:val="003F0792"/>
    <w:rsid w:val="003F1EBB"/>
    <w:rsid w:val="003F4207"/>
    <w:rsid w:val="003F4B3B"/>
    <w:rsid w:val="003F4F46"/>
    <w:rsid w:val="00401EE3"/>
    <w:rsid w:val="004021F8"/>
    <w:rsid w:val="004024E9"/>
    <w:rsid w:val="00403519"/>
    <w:rsid w:val="00410755"/>
    <w:rsid w:val="0041136A"/>
    <w:rsid w:val="00411427"/>
    <w:rsid w:val="0041376E"/>
    <w:rsid w:val="00421DDE"/>
    <w:rsid w:val="0042264F"/>
    <w:rsid w:val="0042715D"/>
    <w:rsid w:val="00430622"/>
    <w:rsid w:val="00430ECB"/>
    <w:rsid w:val="0043356B"/>
    <w:rsid w:val="0043448D"/>
    <w:rsid w:val="00434E6A"/>
    <w:rsid w:val="00436A5D"/>
    <w:rsid w:val="00436CB4"/>
    <w:rsid w:val="00437B86"/>
    <w:rsid w:val="00437E50"/>
    <w:rsid w:val="0044235A"/>
    <w:rsid w:val="00442681"/>
    <w:rsid w:val="00443EB4"/>
    <w:rsid w:val="00444E68"/>
    <w:rsid w:val="00445180"/>
    <w:rsid w:val="00445F11"/>
    <w:rsid w:val="00455FFB"/>
    <w:rsid w:val="00456F79"/>
    <w:rsid w:val="00462E97"/>
    <w:rsid w:val="004647E6"/>
    <w:rsid w:val="004654CB"/>
    <w:rsid w:val="00466630"/>
    <w:rsid w:val="00470775"/>
    <w:rsid w:val="00470892"/>
    <w:rsid w:val="00471036"/>
    <w:rsid w:val="00473935"/>
    <w:rsid w:val="004739F7"/>
    <w:rsid w:val="00474282"/>
    <w:rsid w:val="00474F59"/>
    <w:rsid w:val="00477687"/>
    <w:rsid w:val="00483B0E"/>
    <w:rsid w:val="00484616"/>
    <w:rsid w:val="00485447"/>
    <w:rsid w:val="00485659"/>
    <w:rsid w:val="0049444D"/>
    <w:rsid w:val="00494F60"/>
    <w:rsid w:val="00496F6A"/>
    <w:rsid w:val="004A3A26"/>
    <w:rsid w:val="004A3A54"/>
    <w:rsid w:val="004B19F8"/>
    <w:rsid w:val="004B42D2"/>
    <w:rsid w:val="004B5B22"/>
    <w:rsid w:val="004B6732"/>
    <w:rsid w:val="004B68F3"/>
    <w:rsid w:val="004B6BF7"/>
    <w:rsid w:val="004B791B"/>
    <w:rsid w:val="004C684D"/>
    <w:rsid w:val="004C7ED0"/>
    <w:rsid w:val="004D0EE0"/>
    <w:rsid w:val="004E0F0D"/>
    <w:rsid w:val="004E5C71"/>
    <w:rsid w:val="004E634E"/>
    <w:rsid w:val="004E77BB"/>
    <w:rsid w:val="004F220B"/>
    <w:rsid w:val="004F373D"/>
    <w:rsid w:val="00501390"/>
    <w:rsid w:val="005015AF"/>
    <w:rsid w:val="00502CCD"/>
    <w:rsid w:val="00507341"/>
    <w:rsid w:val="00510324"/>
    <w:rsid w:val="00512138"/>
    <w:rsid w:val="00512DD9"/>
    <w:rsid w:val="00512F63"/>
    <w:rsid w:val="005137B8"/>
    <w:rsid w:val="00521865"/>
    <w:rsid w:val="005230E9"/>
    <w:rsid w:val="00523AB6"/>
    <w:rsid w:val="00524134"/>
    <w:rsid w:val="00525190"/>
    <w:rsid w:val="005256F0"/>
    <w:rsid w:val="00526D59"/>
    <w:rsid w:val="005303DF"/>
    <w:rsid w:val="00531C09"/>
    <w:rsid w:val="00534F2A"/>
    <w:rsid w:val="00544414"/>
    <w:rsid w:val="00554F35"/>
    <w:rsid w:val="00556054"/>
    <w:rsid w:val="0056078F"/>
    <w:rsid w:val="00561959"/>
    <w:rsid w:val="00562AE5"/>
    <w:rsid w:val="00563837"/>
    <w:rsid w:val="0056679A"/>
    <w:rsid w:val="0056745D"/>
    <w:rsid w:val="00571573"/>
    <w:rsid w:val="00573112"/>
    <w:rsid w:val="0058174A"/>
    <w:rsid w:val="00583B08"/>
    <w:rsid w:val="00590605"/>
    <w:rsid w:val="0059115F"/>
    <w:rsid w:val="0059676D"/>
    <w:rsid w:val="005A051C"/>
    <w:rsid w:val="005A3F6E"/>
    <w:rsid w:val="005A608F"/>
    <w:rsid w:val="005B72D5"/>
    <w:rsid w:val="005B7F5A"/>
    <w:rsid w:val="005C2491"/>
    <w:rsid w:val="005C4D32"/>
    <w:rsid w:val="005C59E8"/>
    <w:rsid w:val="005C742F"/>
    <w:rsid w:val="005D055E"/>
    <w:rsid w:val="005D1C2E"/>
    <w:rsid w:val="005D28EF"/>
    <w:rsid w:val="005D3B40"/>
    <w:rsid w:val="005D4F3B"/>
    <w:rsid w:val="005D51BE"/>
    <w:rsid w:val="005D6648"/>
    <w:rsid w:val="005E15A0"/>
    <w:rsid w:val="005E293B"/>
    <w:rsid w:val="005E5AC9"/>
    <w:rsid w:val="006175F6"/>
    <w:rsid w:val="006207C8"/>
    <w:rsid w:val="00620FE7"/>
    <w:rsid w:val="00625EEF"/>
    <w:rsid w:val="0063652A"/>
    <w:rsid w:val="006373AF"/>
    <w:rsid w:val="0064406C"/>
    <w:rsid w:val="00650192"/>
    <w:rsid w:val="006549D2"/>
    <w:rsid w:val="0065534A"/>
    <w:rsid w:val="0065648E"/>
    <w:rsid w:val="00664F01"/>
    <w:rsid w:val="006663CB"/>
    <w:rsid w:val="00680B67"/>
    <w:rsid w:val="00680B98"/>
    <w:rsid w:val="00683ED9"/>
    <w:rsid w:val="00684AAC"/>
    <w:rsid w:val="00686A81"/>
    <w:rsid w:val="00690B00"/>
    <w:rsid w:val="006939BB"/>
    <w:rsid w:val="006941BC"/>
    <w:rsid w:val="006958C0"/>
    <w:rsid w:val="006A0500"/>
    <w:rsid w:val="006A1B15"/>
    <w:rsid w:val="006A3ED7"/>
    <w:rsid w:val="006A4D72"/>
    <w:rsid w:val="006B212C"/>
    <w:rsid w:val="006B5590"/>
    <w:rsid w:val="006B671B"/>
    <w:rsid w:val="006C14BB"/>
    <w:rsid w:val="006C2A11"/>
    <w:rsid w:val="006C45EF"/>
    <w:rsid w:val="006C6B4E"/>
    <w:rsid w:val="006C6DB8"/>
    <w:rsid w:val="006D0AAF"/>
    <w:rsid w:val="006D147C"/>
    <w:rsid w:val="006D3AB1"/>
    <w:rsid w:val="006D645D"/>
    <w:rsid w:val="006D653F"/>
    <w:rsid w:val="006D7AEB"/>
    <w:rsid w:val="006E3A54"/>
    <w:rsid w:val="006E43E9"/>
    <w:rsid w:val="006E5D3D"/>
    <w:rsid w:val="006E5E1F"/>
    <w:rsid w:val="006E70FD"/>
    <w:rsid w:val="006E7D07"/>
    <w:rsid w:val="006F730D"/>
    <w:rsid w:val="0070127B"/>
    <w:rsid w:val="00703964"/>
    <w:rsid w:val="00707C05"/>
    <w:rsid w:val="00711CA7"/>
    <w:rsid w:val="0071480B"/>
    <w:rsid w:val="00715657"/>
    <w:rsid w:val="00720A8D"/>
    <w:rsid w:val="00722809"/>
    <w:rsid w:val="00725DD4"/>
    <w:rsid w:val="00726851"/>
    <w:rsid w:val="00726A8D"/>
    <w:rsid w:val="007305FA"/>
    <w:rsid w:val="00735B0F"/>
    <w:rsid w:val="00735C40"/>
    <w:rsid w:val="00736896"/>
    <w:rsid w:val="007414C8"/>
    <w:rsid w:val="0074261A"/>
    <w:rsid w:val="00743153"/>
    <w:rsid w:val="00743586"/>
    <w:rsid w:val="0074571C"/>
    <w:rsid w:val="00745871"/>
    <w:rsid w:val="007469A8"/>
    <w:rsid w:val="00746A90"/>
    <w:rsid w:val="0074712B"/>
    <w:rsid w:val="00755479"/>
    <w:rsid w:val="00755EDF"/>
    <w:rsid w:val="007576FF"/>
    <w:rsid w:val="0076061A"/>
    <w:rsid w:val="00761A28"/>
    <w:rsid w:val="00764878"/>
    <w:rsid w:val="007655C5"/>
    <w:rsid w:val="00771237"/>
    <w:rsid w:val="0077141A"/>
    <w:rsid w:val="00771494"/>
    <w:rsid w:val="007734CF"/>
    <w:rsid w:val="007734D9"/>
    <w:rsid w:val="0078281F"/>
    <w:rsid w:val="00786448"/>
    <w:rsid w:val="00787E4E"/>
    <w:rsid w:val="0079346C"/>
    <w:rsid w:val="007A3DC9"/>
    <w:rsid w:val="007A3F9A"/>
    <w:rsid w:val="007A7206"/>
    <w:rsid w:val="007B41C0"/>
    <w:rsid w:val="007B51BB"/>
    <w:rsid w:val="007B60C8"/>
    <w:rsid w:val="007B7B6E"/>
    <w:rsid w:val="007C121E"/>
    <w:rsid w:val="007C4A29"/>
    <w:rsid w:val="007C4C1A"/>
    <w:rsid w:val="007C635C"/>
    <w:rsid w:val="007C651E"/>
    <w:rsid w:val="007C662E"/>
    <w:rsid w:val="007D06DC"/>
    <w:rsid w:val="007D66F3"/>
    <w:rsid w:val="007D7587"/>
    <w:rsid w:val="007D7C3C"/>
    <w:rsid w:val="007E1F06"/>
    <w:rsid w:val="007E21C3"/>
    <w:rsid w:val="007E3E17"/>
    <w:rsid w:val="007E3F2E"/>
    <w:rsid w:val="007E436C"/>
    <w:rsid w:val="007E73E2"/>
    <w:rsid w:val="007F031B"/>
    <w:rsid w:val="007F2939"/>
    <w:rsid w:val="007F2D15"/>
    <w:rsid w:val="007F4B88"/>
    <w:rsid w:val="008011AC"/>
    <w:rsid w:val="00801AE1"/>
    <w:rsid w:val="00802623"/>
    <w:rsid w:val="00802761"/>
    <w:rsid w:val="0080358A"/>
    <w:rsid w:val="00804778"/>
    <w:rsid w:val="0081376D"/>
    <w:rsid w:val="0081508C"/>
    <w:rsid w:val="00817C7E"/>
    <w:rsid w:val="00822796"/>
    <w:rsid w:val="008234A8"/>
    <w:rsid w:val="00823E58"/>
    <w:rsid w:val="008263FF"/>
    <w:rsid w:val="00826516"/>
    <w:rsid w:val="00831AAB"/>
    <w:rsid w:val="00834B4A"/>
    <w:rsid w:val="00835348"/>
    <w:rsid w:val="00836500"/>
    <w:rsid w:val="008414D1"/>
    <w:rsid w:val="0084249F"/>
    <w:rsid w:val="008425DF"/>
    <w:rsid w:val="00844F91"/>
    <w:rsid w:val="008507CA"/>
    <w:rsid w:val="00855962"/>
    <w:rsid w:val="00857599"/>
    <w:rsid w:val="00857CA8"/>
    <w:rsid w:val="00860AD6"/>
    <w:rsid w:val="008707C6"/>
    <w:rsid w:val="00870A05"/>
    <w:rsid w:val="00871E59"/>
    <w:rsid w:val="00875A3C"/>
    <w:rsid w:val="008847ED"/>
    <w:rsid w:val="00884B73"/>
    <w:rsid w:val="00887068"/>
    <w:rsid w:val="008A340A"/>
    <w:rsid w:val="008A698C"/>
    <w:rsid w:val="008A6CF1"/>
    <w:rsid w:val="008B0614"/>
    <w:rsid w:val="008B22A6"/>
    <w:rsid w:val="008C185E"/>
    <w:rsid w:val="008C4290"/>
    <w:rsid w:val="008C569B"/>
    <w:rsid w:val="008D0879"/>
    <w:rsid w:val="008D0BFD"/>
    <w:rsid w:val="008D1E67"/>
    <w:rsid w:val="008D3AF7"/>
    <w:rsid w:val="008E0577"/>
    <w:rsid w:val="008E50A9"/>
    <w:rsid w:val="008E5E9F"/>
    <w:rsid w:val="008E6798"/>
    <w:rsid w:val="008E6CFB"/>
    <w:rsid w:val="008F2326"/>
    <w:rsid w:val="008F423D"/>
    <w:rsid w:val="008F68CC"/>
    <w:rsid w:val="008F7A28"/>
    <w:rsid w:val="00905DAB"/>
    <w:rsid w:val="0090771F"/>
    <w:rsid w:val="00910876"/>
    <w:rsid w:val="00910A65"/>
    <w:rsid w:val="00912286"/>
    <w:rsid w:val="00916358"/>
    <w:rsid w:val="009207D4"/>
    <w:rsid w:val="00921FD8"/>
    <w:rsid w:val="0092244B"/>
    <w:rsid w:val="009233B3"/>
    <w:rsid w:val="00923C9E"/>
    <w:rsid w:val="0092425D"/>
    <w:rsid w:val="009243DC"/>
    <w:rsid w:val="0093388F"/>
    <w:rsid w:val="00934E80"/>
    <w:rsid w:val="009405A8"/>
    <w:rsid w:val="009477DE"/>
    <w:rsid w:val="00950A19"/>
    <w:rsid w:val="009527FD"/>
    <w:rsid w:val="00954050"/>
    <w:rsid w:val="00954837"/>
    <w:rsid w:val="00954E79"/>
    <w:rsid w:val="00956FF9"/>
    <w:rsid w:val="009577B5"/>
    <w:rsid w:val="00961321"/>
    <w:rsid w:val="00961A85"/>
    <w:rsid w:val="00967ED5"/>
    <w:rsid w:val="009702D4"/>
    <w:rsid w:val="00974001"/>
    <w:rsid w:val="00976229"/>
    <w:rsid w:val="0099126B"/>
    <w:rsid w:val="00993D66"/>
    <w:rsid w:val="0099746E"/>
    <w:rsid w:val="009A36B4"/>
    <w:rsid w:val="009A4133"/>
    <w:rsid w:val="009A594A"/>
    <w:rsid w:val="009B50CE"/>
    <w:rsid w:val="009B52C2"/>
    <w:rsid w:val="009C42FF"/>
    <w:rsid w:val="009C58BA"/>
    <w:rsid w:val="009D3F77"/>
    <w:rsid w:val="009D51D6"/>
    <w:rsid w:val="009E19F1"/>
    <w:rsid w:val="009E43F2"/>
    <w:rsid w:val="009E4702"/>
    <w:rsid w:val="009E5722"/>
    <w:rsid w:val="009E64FF"/>
    <w:rsid w:val="009F1A00"/>
    <w:rsid w:val="009F23C3"/>
    <w:rsid w:val="009F3842"/>
    <w:rsid w:val="009F6D39"/>
    <w:rsid w:val="00A02012"/>
    <w:rsid w:val="00A03EED"/>
    <w:rsid w:val="00A066F0"/>
    <w:rsid w:val="00A07BC5"/>
    <w:rsid w:val="00A14758"/>
    <w:rsid w:val="00A22F1C"/>
    <w:rsid w:val="00A23930"/>
    <w:rsid w:val="00A23DD8"/>
    <w:rsid w:val="00A23E83"/>
    <w:rsid w:val="00A23E95"/>
    <w:rsid w:val="00A25B7E"/>
    <w:rsid w:val="00A2613C"/>
    <w:rsid w:val="00A2659B"/>
    <w:rsid w:val="00A26672"/>
    <w:rsid w:val="00A3077F"/>
    <w:rsid w:val="00A33CE0"/>
    <w:rsid w:val="00A35E4F"/>
    <w:rsid w:val="00A60814"/>
    <w:rsid w:val="00A6378B"/>
    <w:rsid w:val="00A67C88"/>
    <w:rsid w:val="00A717B6"/>
    <w:rsid w:val="00A71A46"/>
    <w:rsid w:val="00A80B36"/>
    <w:rsid w:val="00A80E8E"/>
    <w:rsid w:val="00A850F7"/>
    <w:rsid w:val="00A86793"/>
    <w:rsid w:val="00A91397"/>
    <w:rsid w:val="00A9353B"/>
    <w:rsid w:val="00A94BA9"/>
    <w:rsid w:val="00A95DE8"/>
    <w:rsid w:val="00A97D5A"/>
    <w:rsid w:val="00AA20D2"/>
    <w:rsid w:val="00AA3DBB"/>
    <w:rsid w:val="00AA7EEF"/>
    <w:rsid w:val="00AB1675"/>
    <w:rsid w:val="00AB19FE"/>
    <w:rsid w:val="00AB2443"/>
    <w:rsid w:val="00AB53BC"/>
    <w:rsid w:val="00AB5496"/>
    <w:rsid w:val="00AB7379"/>
    <w:rsid w:val="00AB768B"/>
    <w:rsid w:val="00AC054B"/>
    <w:rsid w:val="00AC0D5C"/>
    <w:rsid w:val="00AC68B7"/>
    <w:rsid w:val="00AD18B9"/>
    <w:rsid w:val="00AD2175"/>
    <w:rsid w:val="00AD356F"/>
    <w:rsid w:val="00AF0102"/>
    <w:rsid w:val="00AF09F4"/>
    <w:rsid w:val="00AF1028"/>
    <w:rsid w:val="00AF5317"/>
    <w:rsid w:val="00AF579C"/>
    <w:rsid w:val="00AF5804"/>
    <w:rsid w:val="00AF79D4"/>
    <w:rsid w:val="00B04242"/>
    <w:rsid w:val="00B11F61"/>
    <w:rsid w:val="00B1424F"/>
    <w:rsid w:val="00B1477E"/>
    <w:rsid w:val="00B1733F"/>
    <w:rsid w:val="00B17600"/>
    <w:rsid w:val="00B177DC"/>
    <w:rsid w:val="00B261DD"/>
    <w:rsid w:val="00B30659"/>
    <w:rsid w:val="00B40161"/>
    <w:rsid w:val="00B45196"/>
    <w:rsid w:val="00B45A22"/>
    <w:rsid w:val="00B50917"/>
    <w:rsid w:val="00B50B3D"/>
    <w:rsid w:val="00B538BE"/>
    <w:rsid w:val="00B53A03"/>
    <w:rsid w:val="00B56028"/>
    <w:rsid w:val="00B605CC"/>
    <w:rsid w:val="00B60EFE"/>
    <w:rsid w:val="00B62D1F"/>
    <w:rsid w:val="00B63735"/>
    <w:rsid w:val="00B64B8A"/>
    <w:rsid w:val="00B66A85"/>
    <w:rsid w:val="00B742FD"/>
    <w:rsid w:val="00B74D4E"/>
    <w:rsid w:val="00B82BEB"/>
    <w:rsid w:val="00B831B4"/>
    <w:rsid w:val="00B83687"/>
    <w:rsid w:val="00B87566"/>
    <w:rsid w:val="00B94EC5"/>
    <w:rsid w:val="00B957D7"/>
    <w:rsid w:val="00B96EE0"/>
    <w:rsid w:val="00BA2907"/>
    <w:rsid w:val="00BA2947"/>
    <w:rsid w:val="00BA4C39"/>
    <w:rsid w:val="00BA7B77"/>
    <w:rsid w:val="00BB2F63"/>
    <w:rsid w:val="00BB3126"/>
    <w:rsid w:val="00BB50D3"/>
    <w:rsid w:val="00BC058B"/>
    <w:rsid w:val="00BC1D93"/>
    <w:rsid w:val="00BC42DA"/>
    <w:rsid w:val="00BC4D0F"/>
    <w:rsid w:val="00BD116A"/>
    <w:rsid w:val="00BD127A"/>
    <w:rsid w:val="00BD3875"/>
    <w:rsid w:val="00BD3B64"/>
    <w:rsid w:val="00BD5B76"/>
    <w:rsid w:val="00BD74F9"/>
    <w:rsid w:val="00BE27C0"/>
    <w:rsid w:val="00BE2972"/>
    <w:rsid w:val="00BE5EE5"/>
    <w:rsid w:val="00BF0B5B"/>
    <w:rsid w:val="00BF19C0"/>
    <w:rsid w:val="00BF67AE"/>
    <w:rsid w:val="00BF67DF"/>
    <w:rsid w:val="00BF6D87"/>
    <w:rsid w:val="00BF77BA"/>
    <w:rsid w:val="00C03469"/>
    <w:rsid w:val="00C03514"/>
    <w:rsid w:val="00C04AAF"/>
    <w:rsid w:val="00C16952"/>
    <w:rsid w:val="00C1708B"/>
    <w:rsid w:val="00C17E49"/>
    <w:rsid w:val="00C20D78"/>
    <w:rsid w:val="00C219B5"/>
    <w:rsid w:val="00C225B9"/>
    <w:rsid w:val="00C2334E"/>
    <w:rsid w:val="00C24296"/>
    <w:rsid w:val="00C250E6"/>
    <w:rsid w:val="00C304FF"/>
    <w:rsid w:val="00C329D8"/>
    <w:rsid w:val="00C34DD4"/>
    <w:rsid w:val="00C456F4"/>
    <w:rsid w:val="00C52147"/>
    <w:rsid w:val="00C541AD"/>
    <w:rsid w:val="00C55653"/>
    <w:rsid w:val="00C566A9"/>
    <w:rsid w:val="00C6131D"/>
    <w:rsid w:val="00C626C1"/>
    <w:rsid w:val="00C62EE5"/>
    <w:rsid w:val="00C6386B"/>
    <w:rsid w:val="00C644E3"/>
    <w:rsid w:val="00C67DF1"/>
    <w:rsid w:val="00C741BF"/>
    <w:rsid w:val="00C767EC"/>
    <w:rsid w:val="00C841CC"/>
    <w:rsid w:val="00C85383"/>
    <w:rsid w:val="00C9185D"/>
    <w:rsid w:val="00C919CF"/>
    <w:rsid w:val="00C91F1E"/>
    <w:rsid w:val="00C935BA"/>
    <w:rsid w:val="00C965CB"/>
    <w:rsid w:val="00C97710"/>
    <w:rsid w:val="00CA06E4"/>
    <w:rsid w:val="00CA5451"/>
    <w:rsid w:val="00CA6A46"/>
    <w:rsid w:val="00CA6D35"/>
    <w:rsid w:val="00CB0032"/>
    <w:rsid w:val="00CB4033"/>
    <w:rsid w:val="00CB5EC3"/>
    <w:rsid w:val="00CB6867"/>
    <w:rsid w:val="00CC3AEB"/>
    <w:rsid w:val="00CD0E44"/>
    <w:rsid w:val="00CD14CA"/>
    <w:rsid w:val="00CD164A"/>
    <w:rsid w:val="00CD3D64"/>
    <w:rsid w:val="00CD424D"/>
    <w:rsid w:val="00CE0B09"/>
    <w:rsid w:val="00CE2E06"/>
    <w:rsid w:val="00CF5A45"/>
    <w:rsid w:val="00CF5E4B"/>
    <w:rsid w:val="00D015F8"/>
    <w:rsid w:val="00D02020"/>
    <w:rsid w:val="00D02E81"/>
    <w:rsid w:val="00D059E9"/>
    <w:rsid w:val="00D1101C"/>
    <w:rsid w:val="00D153F5"/>
    <w:rsid w:val="00D163D6"/>
    <w:rsid w:val="00D16FEE"/>
    <w:rsid w:val="00D205A0"/>
    <w:rsid w:val="00D20E74"/>
    <w:rsid w:val="00D215B9"/>
    <w:rsid w:val="00D22395"/>
    <w:rsid w:val="00D23E44"/>
    <w:rsid w:val="00D23E5B"/>
    <w:rsid w:val="00D25CB3"/>
    <w:rsid w:val="00D272C8"/>
    <w:rsid w:val="00D30AF7"/>
    <w:rsid w:val="00D34370"/>
    <w:rsid w:val="00D34FC3"/>
    <w:rsid w:val="00D408AB"/>
    <w:rsid w:val="00D40E88"/>
    <w:rsid w:val="00D43D40"/>
    <w:rsid w:val="00D44C92"/>
    <w:rsid w:val="00D457C8"/>
    <w:rsid w:val="00D46A15"/>
    <w:rsid w:val="00D47BD2"/>
    <w:rsid w:val="00D50C98"/>
    <w:rsid w:val="00D51D8D"/>
    <w:rsid w:val="00D561A0"/>
    <w:rsid w:val="00D57629"/>
    <w:rsid w:val="00D649B6"/>
    <w:rsid w:val="00D65064"/>
    <w:rsid w:val="00D6612E"/>
    <w:rsid w:val="00D700E0"/>
    <w:rsid w:val="00D71C75"/>
    <w:rsid w:val="00D73722"/>
    <w:rsid w:val="00D73B69"/>
    <w:rsid w:val="00D74637"/>
    <w:rsid w:val="00D762A1"/>
    <w:rsid w:val="00D814D0"/>
    <w:rsid w:val="00D85221"/>
    <w:rsid w:val="00D86614"/>
    <w:rsid w:val="00D924BB"/>
    <w:rsid w:val="00D926C8"/>
    <w:rsid w:val="00DA1EEB"/>
    <w:rsid w:val="00DA2BAA"/>
    <w:rsid w:val="00DA683E"/>
    <w:rsid w:val="00DB5AD3"/>
    <w:rsid w:val="00DB7A19"/>
    <w:rsid w:val="00DC0A2D"/>
    <w:rsid w:val="00DC55ED"/>
    <w:rsid w:val="00DC73DA"/>
    <w:rsid w:val="00DD0835"/>
    <w:rsid w:val="00DD427B"/>
    <w:rsid w:val="00DD5D37"/>
    <w:rsid w:val="00DD6FD8"/>
    <w:rsid w:val="00DE3C7E"/>
    <w:rsid w:val="00DE4EBD"/>
    <w:rsid w:val="00DE66C1"/>
    <w:rsid w:val="00DE742C"/>
    <w:rsid w:val="00DE75DD"/>
    <w:rsid w:val="00DF1B21"/>
    <w:rsid w:val="00DF390A"/>
    <w:rsid w:val="00DF7993"/>
    <w:rsid w:val="00E044EB"/>
    <w:rsid w:val="00E07898"/>
    <w:rsid w:val="00E10662"/>
    <w:rsid w:val="00E12D8B"/>
    <w:rsid w:val="00E16A29"/>
    <w:rsid w:val="00E229B6"/>
    <w:rsid w:val="00E23618"/>
    <w:rsid w:val="00E23A6F"/>
    <w:rsid w:val="00E338BA"/>
    <w:rsid w:val="00E358A0"/>
    <w:rsid w:val="00E41B53"/>
    <w:rsid w:val="00E41ED5"/>
    <w:rsid w:val="00E534C8"/>
    <w:rsid w:val="00E600D9"/>
    <w:rsid w:val="00E60F14"/>
    <w:rsid w:val="00E62E34"/>
    <w:rsid w:val="00E630A0"/>
    <w:rsid w:val="00E64A76"/>
    <w:rsid w:val="00E65F20"/>
    <w:rsid w:val="00E6613E"/>
    <w:rsid w:val="00E6747E"/>
    <w:rsid w:val="00E724D4"/>
    <w:rsid w:val="00E75B95"/>
    <w:rsid w:val="00E86A55"/>
    <w:rsid w:val="00E87474"/>
    <w:rsid w:val="00E876D9"/>
    <w:rsid w:val="00E87EF7"/>
    <w:rsid w:val="00E87F46"/>
    <w:rsid w:val="00E926FB"/>
    <w:rsid w:val="00E9477D"/>
    <w:rsid w:val="00E9574C"/>
    <w:rsid w:val="00E95754"/>
    <w:rsid w:val="00E97011"/>
    <w:rsid w:val="00EA14CD"/>
    <w:rsid w:val="00EA463D"/>
    <w:rsid w:val="00EA71A8"/>
    <w:rsid w:val="00EB245B"/>
    <w:rsid w:val="00EB3FA4"/>
    <w:rsid w:val="00EC4D3A"/>
    <w:rsid w:val="00EC6CD8"/>
    <w:rsid w:val="00ED11B8"/>
    <w:rsid w:val="00ED255C"/>
    <w:rsid w:val="00ED3400"/>
    <w:rsid w:val="00ED426F"/>
    <w:rsid w:val="00EE21A7"/>
    <w:rsid w:val="00EE26FD"/>
    <w:rsid w:val="00EE5654"/>
    <w:rsid w:val="00EE7653"/>
    <w:rsid w:val="00EE7821"/>
    <w:rsid w:val="00EF1670"/>
    <w:rsid w:val="00EF609E"/>
    <w:rsid w:val="00F10B17"/>
    <w:rsid w:val="00F1158C"/>
    <w:rsid w:val="00F12DB3"/>
    <w:rsid w:val="00F1325F"/>
    <w:rsid w:val="00F14312"/>
    <w:rsid w:val="00F1590F"/>
    <w:rsid w:val="00F15D1E"/>
    <w:rsid w:val="00F16256"/>
    <w:rsid w:val="00F20E12"/>
    <w:rsid w:val="00F2210D"/>
    <w:rsid w:val="00F23F30"/>
    <w:rsid w:val="00F249A3"/>
    <w:rsid w:val="00F25546"/>
    <w:rsid w:val="00F276DB"/>
    <w:rsid w:val="00F3330D"/>
    <w:rsid w:val="00F34C41"/>
    <w:rsid w:val="00F36BCE"/>
    <w:rsid w:val="00F42E83"/>
    <w:rsid w:val="00F455C0"/>
    <w:rsid w:val="00F45CE0"/>
    <w:rsid w:val="00F47785"/>
    <w:rsid w:val="00F51B36"/>
    <w:rsid w:val="00F51F13"/>
    <w:rsid w:val="00F56953"/>
    <w:rsid w:val="00F63598"/>
    <w:rsid w:val="00F6598E"/>
    <w:rsid w:val="00F66761"/>
    <w:rsid w:val="00F70834"/>
    <w:rsid w:val="00F77F93"/>
    <w:rsid w:val="00F80D31"/>
    <w:rsid w:val="00F81EB6"/>
    <w:rsid w:val="00F837CE"/>
    <w:rsid w:val="00F843C3"/>
    <w:rsid w:val="00F845BB"/>
    <w:rsid w:val="00F936E8"/>
    <w:rsid w:val="00FA30BE"/>
    <w:rsid w:val="00FA670F"/>
    <w:rsid w:val="00FA6831"/>
    <w:rsid w:val="00FA6ED7"/>
    <w:rsid w:val="00FB35AC"/>
    <w:rsid w:val="00FC0244"/>
    <w:rsid w:val="00FC21C2"/>
    <w:rsid w:val="00FC325D"/>
    <w:rsid w:val="00FD24AF"/>
    <w:rsid w:val="00FD4FFF"/>
    <w:rsid w:val="00FD769C"/>
    <w:rsid w:val="00FE02DE"/>
    <w:rsid w:val="00FE0ABE"/>
    <w:rsid w:val="00FE2049"/>
    <w:rsid w:val="00FE232E"/>
    <w:rsid w:val="00FE2453"/>
    <w:rsid w:val="00FE4BE2"/>
    <w:rsid w:val="00FF1F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1" w:qFormat="1"/>
    <w:lsdException w:name="heading 6" w:uiPriority="9" w:qFormat="1"/>
    <w:lsdException w:name="heading 7" w:uiPriority="1"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0C5F"/>
  </w:style>
  <w:style w:type="paragraph" w:styleId="Heading1">
    <w:name w:val="heading 1"/>
    <w:basedOn w:val="Normal"/>
    <w:next w:val="Normal"/>
    <w:link w:val="Heading1Char"/>
    <w:uiPriority w:val="9"/>
    <w:qFormat/>
    <w:rsid w:val="002D0C5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2D0C5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2D0C5F"/>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5">
    <w:name w:val="heading 5"/>
    <w:basedOn w:val="Normal"/>
    <w:link w:val="Heading5Char"/>
    <w:uiPriority w:val="1"/>
    <w:qFormat/>
    <w:rsid w:val="00F14312"/>
    <w:pPr>
      <w:widowControl w:val="0"/>
      <w:autoSpaceDE w:val="0"/>
      <w:autoSpaceDN w:val="0"/>
      <w:spacing w:after="0" w:line="509" w:lineRule="exact"/>
      <w:ind w:left="604"/>
      <w:outlineLvl w:val="4"/>
    </w:pPr>
    <w:rPr>
      <w:rFonts w:ascii="Arial" w:eastAsia="Arial" w:hAnsi="Arial" w:cs="Arial"/>
      <w:b/>
      <w:bCs/>
      <w:sz w:val="48"/>
      <w:szCs w:val="48"/>
      <w:lang w:val="en-US"/>
    </w:rPr>
  </w:style>
  <w:style w:type="paragraph" w:styleId="Heading7">
    <w:name w:val="heading 7"/>
    <w:basedOn w:val="Normal"/>
    <w:link w:val="Heading7Char"/>
    <w:uiPriority w:val="1"/>
    <w:qFormat/>
    <w:rsid w:val="00F14312"/>
    <w:pPr>
      <w:widowControl w:val="0"/>
      <w:autoSpaceDE w:val="0"/>
      <w:autoSpaceDN w:val="0"/>
      <w:spacing w:after="0" w:line="240" w:lineRule="auto"/>
      <w:jc w:val="center"/>
      <w:outlineLvl w:val="6"/>
    </w:pPr>
    <w:rPr>
      <w:rFonts w:ascii="Calibri" w:eastAsia="Calibri" w:hAnsi="Calibri" w:cs="Calibri"/>
      <w:b/>
      <w:bCs/>
      <w:sz w:val="40"/>
      <w:szCs w:val="4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D0C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BodyList">
    <w:name w:val="E Body List"/>
    <w:basedOn w:val="EBodyStd"/>
    <w:qFormat/>
    <w:rsid w:val="002D0C5F"/>
    <w:pPr>
      <w:numPr>
        <w:numId w:val="8"/>
      </w:numPr>
      <w:tabs>
        <w:tab w:val="left" w:pos="596"/>
      </w:tabs>
      <w:ind w:left="29" w:firstLine="0"/>
    </w:pPr>
  </w:style>
  <w:style w:type="paragraph" w:customStyle="1" w:styleId="EAppHeadingA">
    <w:name w:val="E App Heading A"/>
    <w:aliases w:val="B etc"/>
    <w:basedOn w:val="ENormal"/>
    <w:next w:val="Normal"/>
    <w:rsid w:val="002D0C5F"/>
    <w:pPr>
      <w:pageBreakBefore/>
      <w:numPr>
        <w:numId w:val="9"/>
      </w:numPr>
      <w:tabs>
        <w:tab w:val="left" w:pos="1985"/>
        <w:tab w:val="left" w:pos="2552"/>
        <w:tab w:val="left" w:pos="3119"/>
      </w:tabs>
      <w:overflowPunct w:val="0"/>
      <w:autoSpaceDE w:val="0"/>
      <w:autoSpaceDN w:val="0"/>
      <w:adjustRightInd w:val="0"/>
      <w:spacing w:before="240" w:after="240"/>
      <w:textAlignment w:val="baseline"/>
    </w:pPr>
    <w:rPr>
      <w:rFonts w:ascii="Arial" w:eastAsia="Arial Unicode MS" w:hAnsi="Arial" w:cs="Arial"/>
      <w:b/>
      <w:caps/>
      <w:sz w:val="32"/>
      <w:szCs w:val="20"/>
    </w:rPr>
  </w:style>
  <w:style w:type="paragraph" w:customStyle="1" w:styleId="EAppLevel1">
    <w:name w:val="E App Level 1"/>
    <w:basedOn w:val="EAppHeadingA"/>
    <w:next w:val="EBodyStd"/>
    <w:rsid w:val="002D0C5F"/>
    <w:pPr>
      <w:keepNext/>
      <w:keepLines/>
      <w:pageBreakBefore w:val="0"/>
      <w:numPr>
        <w:ilvl w:val="1"/>
      </w:numPr>
      <w:spacing w:after="120"/>
      <w:outlineLvl w:val="1"/>
    </w:pPr>
    <w:rPr>
      <w:rFonts w:cs="Times New Roman"/>
      <w:bCs/>
      <w:color w:val="000000"/>
      <w:sz w:val="24"/>
    </w:rPr>
  </w:style>
  <w:style w:type="paragraph" w:customStyle="1" w:styleId="EAppLevel2">
    <w:name w:val="E App Level 2"/>
    <w:basedOn w:val="EAppLevel1"/>
    <w:next w:val="EBodyStd"/>
    <w:rsid w:val="002D0C5F"/>
    <w:pPr>
      <w:numPr>
        <w:ilvl w:val="2"/>
      </w:numPr>
      <w:spacing w:before="120"/>
    </w:pPr>
    <w:rPr>
      <w:b w:val="0"/>
    </w:rPr>
  </w:style>
  <w:style w:type="paragraph" w:customStyle="1" w:styleId="EAppLevel3">
    <w:name w:val="E App Level 3"/>
    <w:basedOn w:val="EAppLevel2"/>
    <w:next w:val="EBodyStd"/>
    <w:rsid w:val="002D0C5F"/>
    <w:pPr>
      <w:numPr>
        <w:ilvl w:val="0"/>
        <w:numId w:val="0"/>
      </w:numPr>
      <w:tabs>
        <w:tab w:val="left" w:pos="1440"/>
      </w:tabs>
      <w:outlineLvl w:val="3"/>
    </w:pPr>
    <w:rPr>
      <w:b/>
      <w:caps w:val="0"/>
    </w:rPr>
  </w:style>
  <w:style w:type="paragraph" w:customStyle="1" w:styleId="EAppLevel4">
    <w:name w:val="E App Level 4"/>
    <w:basedOn w:val="EAppLevel3"/>
    <w:rsid w:val="002D0C5F"/>
    <w:pPr>
      <w:numPr>
        <w:ilvl w:val="4"/>
      </w:numPr>
      <w:tabs>
        <w:tab w:val="clear" w:pos="1440"/>
      </w:tabs>
    </w:pPr>
    <w:rPr>
      <w:rFonts w:ascii="Times New Roman" w:hAnsi="Times New Roman"/>
      <w:b w:val="0"/>
    </w:rPr>
  </w:style>
  <w:style w:type="paragraph" w:customStyle="1" w:styleId="EAppLevel5">
    <w:name w:val="E App Level 5"/>
    <w:basedOn w:val="Normal"/>
    <w:next w:val="Normal"/>
    <w:autoRedefine/>
    <w:rsid w:val="002D0C5F"/>
    <w:pPr>
      <w:keepNext/>
      <w:keepLines/>
      <w:numPr>
        <w:ilvl w:val="5"/>
        <w:numId w:val="9"/>
      </w:numPr>
      <w:tabs>
        <w:tab w:val="left" w:pos="1701"/>
        <w:tab w:val="left" w:pos="1985"/>
        <w:tab w:val="left" w:pos="2552"/>
        <w:tab w:val="left" w:pos="3119"/>
        <w:tab w:val="left" w:pos="3686"/>
        <w:tab w:val="left" w:pos="3828"/>
        <w:tab w:val="left" w:pos="4253"/>
        <w:tab w:val="left" w:pos="5670"/>
      </w:tabs>
      <w:overflowPunct w:val="0"/>
      <w:autoSpaceDE w:val="0"/>
      <w:autoSpaceDN w:val="0"/>
      <w:adjustRightInd w:val="0"/>
      <w:spacing w:before="60" w:after="60" w:line="240" w:lineRule="auto"/>
      <w:textAlignment w:val="baseline"/>
      <w:outlineLvl w:val="4"/>
    </w:pPr>
    <w:rPr>
      <w:rFonts w:ascii="Times New Roman" w:eastAsia="Arial Unicode MS" w:hAnsi="Times New Roman" w:cs="Times New Roman"/>
      <w:bCs/>
      <w:color w:val="000000"/>
      <w:sz w:val="24"/>
      <w:szCs w:val="20"/>
    </w:rPr>
  </w:style>
  <w:style w:type="paragraph" w:customStyle="1" w:styleId="EAppLevel6">
    <w:name w:val="E App Level 6"/>
    <w:basedOn w:val="EAppLevel5"/>
    <w:next w:val="Normal"/>
    <w:qFormat/>
    <w:rsid w:val="002D0C5F"/>
    <w:pPr>
      <w:numPr>
        <w:ilvl w:val="0"/>
        <w:numId w:val="0"/>
      </w:numPr>
      <w:outlineLvl w:val="5"/>
    </w:pPr>
  </w:style>
  <w:style w:type="paragraph" w:customStyle="1" w:styleId="EBodyStd">
    <w:name w:val="E Body Std"/>
    <w:basedOn w:val="ENormal"/>
    <w:autoRedefine/>
    <w:qFormat/>
    <w:rsid w:val="00DD427B"/>
    <w:pPr>
      <w:tabs>
        <w:tab w:val="left" w:pos="567"/>
        <w:tab w:val="left" w:pos="1134"/>
        <w:tab w:val="left" w:pos="1701"/>
        <w:tab w:val="left" w:pos="2268"/>
        <w:tab w:val="left" w:pos="2835"/>
        <w:tab w:val="left" w:pos="7938"/>
      </w:tabs>
      <w:spacing w:before="60" w:after="60"/>
    </w:pPr>
  </w:style>
  <w:style w:type="paragraph" w:customStyle="1" w:styleId="EBodyBulleted">
    <w:name w:val="E Body Bulleted"/>
    <w:basedOn w:val="EBodyStd"/>
    <w:autoRedefine/>
    <w:qFormat/>
    <w:rsid w:val="00860AD6"/>
    <w:pPr>
      <w:numPr>
        <w:numId w:val="5"/>
      </w:numPr>
      <w:tabs>
        <w:tab w:val="clear" w:pos="567"/>
        <w:tab w:val="clear" w:pos="1134"/>
        <w:tab w:val="clear" w:pos="1701"/>
        <w:tab w:val="left" w:pos="851"/>
        <w:tab w:val="left" w:pos="1418"/>
      </w:tabs>
      <w:ind w:left="851" w:hanging="284"/>
    </w:pPr>
  </w:style>
  <w:style w:type="paragraph" w:customStyle="1" w:styleId="EBodyColoured">
    <w:name w:val="E Body Coloured"/>
    <w:basedOn w:val="EBodyStd"/>
    <w:qFormat/>
    <w:rsid w:val="002D0C5F"/>
    <w:rPr>
      <w:color w:val="0070C0"/>
    </w:rPr>
  </w:style>
  <w:style w:type="paragraph" w:customStyle="1" w:styleId="EBodyHighlighted">
    <w:name w:val="E Body Highlighted"/>
    <w:basedOn w:val="EBodyColoured"/>
    <w:qFormat/>
    <w:rsid w:val="002D0C5F"/>
    <w:pPr>
      <w:shd w:val="clear" w:color="auto" w:fill="FFFF00"/>
    </w:pPr>
    <w:rPr>
      <w:color w:val="auto"/>
    </w:rPr>
  </w:style>
  <w:style w:type="paragraph" w:customStyle="1" w:styleId="EBodyItalics">
    <w:name w:val="E Body Italics"/>
    <w:basedOn w:val="EBodyStd"/>
    <w:qFormat/>
    <w:rsid w:val="002D0C5F"/>
    <w:rPr>
      <w:i/>
    </w:rPr>
  </w:style>
  <w:style w:type="numbering" w:customStyle="1" w:styleId="EBullets">
    <w:name w:val="E Bullets"/>
    <w:uiPriority w:val="99"/>
    <w:rsid w:val="002D0C5F"/>
    <w:pPr>
      <w:numPr>
        <w:numId w:val="1"/>
      </w:numPr>
    </w:pPr>
  </w:style>
  <w:style w:type="paragraph" w:customStyle="1" w:styleId="ECompanyName">
    <w:name w:val="E Company Name"/>
    <w:basedOn w:val="Normal"/>
    <w:rsid w:val="002D0C5F"/>
    <w:pPr>
      <w:keepNext/>
      <w:keepLines/>
      <w:pageBreakBefore/>
      <w:tabs>
        <w:tab w:val="num" w:pos="-2122"/>
        <w:tab w:val="num" w:pos="0"/>
      </w:tabs>
      <w:spacing w:after="0" w:line="240" w:lineRule="auto"/>
      <w:ind w:left="709" w:hanging="709"/>
      <w:jc w:val="center"/>
    </w:pPr>
    <w:rPr>
      <w:rFonts w:ascii="Book Antiqua" w:eastAsia="Times New Roman" w:hAnsi="Book Antiqua" w:cs="Times New Roman"/>
      <w:b/>
      <w:caps/>
      <w:sz w:val="24"/>
      <w:szCs w:val="36"/>
      <w:lang w:val="en-GB" w:eastAsia="el-GR"/>
    </w:rPr>
  </w:style>
  <w:style w:type="paragraph" w:customStyle="1" w:styleId="EContractor">
    <w:name w:val="E Contractor"/>
    <w:basedOn w:val="Normal"/>
    <w:rsid w:val="002D0C5F"/>
    <w:pPr>
      <w:spacing w:after="0" w:line="240" w:lineRule="auto"/>
      <w:jc w:val="center"/>
    </w:pPr>
    <w:rPr>
      <w:rFonts w:ascii="Arial" w:eastAsia="Times New Roman" w:hAnsi="Arial" w:cs="Times New Roman"/>
      <w:b/>
      <w:sz w:val="40"/>
      <w:szCs w:val="24"/>
      <w:lang w:val="ru-RU" w:eastAsia="el-GR"/>
    </w:rPr>
  </w:style>
  <w:style w:type="paragraph" w:customStyle="1" w:styleId="EDocumentNo">
    <w:name w:val="E Document No"/>
    <w:basedOn w:val="Normal"/>
    <w:rsid w:val="002D0C5F"/>
    <w:pPr>
      <w:spacing w:after="0" w:line="240" w:lineRule="auto"/>
      <w:jc w:val="center"/>
    </w:pPr>
    <w:rPr>
      <w:rFonts w:ascii="Times New Roman" w:eastAsia="Times New Roman" w:hAnsi="Times New Roman" w:cs="Times New Roman"/>
      <w:b/>
      <w:sz w:val="48"/>
      <w:szCs w:val="24"/>
      <w:lang w:eastAsia="el-GR"/>
    </w:rPr>
  </w:style>
  <w:style w:type="paragraph" w:customStyle="1" w:styleId="EDocumentTitle">
    <w:name w:val="E Document Title"/>
    <w:basedOn w:val="Title"/>
    <w:rsid w:val="002D0C5F"/>
    <w:pPr>
      <w:pBdr>
        <w:bottom w:val="none" w:sz="0" w:space="0" w:color="auto"/>
      </w:pBdr>
      <w:spacing w:before="240" w:after="60"/>
      <w:contextualSpacing w:val="0"/>
      <w:jc w:val="center"/>
      <w:outlineLvl w:val="0"/>
    </w:pPr>
    <w:rPr>
      <w:rFonts w:ascii="Arial" w:eastAsia="Times New Roman" w:hAnsi="Arial" w:cs="Arial"/>
      <w:b/>
      <w:bCs/>
      <w:color w:val="auto"/>
      <w:spacing w:val="0"/>
      <w:sz w:val="32"/>
      <w:szCs w:val="32"/>
      <w:lang w:val="en-GB" w:eastAsia="el-GR"/>
    </w:rPr>
  </w:style>
  <w:style w:type="paragraph" w:styleId="Title">
    <w:name w:val="Title"/>
    <w:basedOn w:val="Normal"/>
    <w:next w:val="Normal"/>
    <w:link w:val="TitleChar"/>
    <w:uiPriority w:val="10"/>
    <w:qFormat/>
    <w:rsid w:val="002D0C5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D0C5F"/>
    <w:rPr>
      <w:rFonts w:asciiTheme="majorHAnsi" w:eastAsiaTheme="majorEastAsia" w:hAnsiTheme="majorHAnsi" w:cstheme="majorBidi"/>
      <w:color w:val="17365D" w:themeColor="text2" w:themeShade="BF"/>
      <w:spacing w:val="5"/>
      <w:kern w:val="28"/>
      <w:sz w:val="52"/>
      <w:szCs w:val="52"/>
    </w:rPr>
  </w:style>
  <w:style w:type="paragraph" w:customStyle="1" w:styleId="EHeading0">
    <w:name w:val="E Heading 0"/>
    <w:basedOn w:val="EBodyList"/>
    <w:next w:val="Normal"/>
    <w:autoRedefine/>
    <w:qFormat/>
    <w:rsid w:val="002E3428"/>
    <w:pPr>
      <w:keepNext/>
      <w:numPr>
        <w:numId w:val="13"/>
      </w:numPr>
      <w:spacing w:before="240" w:line="360" w:lineRule="auto"/>
      <w:ind w:left="0" w:firstLine="0"/>
      <w:jc w:val="center"/>
      <w:outlineLvl w:val="0"/>
    </w:pPr>
    <w:rPr>
      <w:rFonts w:ascii="Arial" w:hAnsi="Arial"/>
      <w:b/>
      <w:caps/>
      <w:color w:val="0070C0"/>
      <w:sz w:val="32"/>
    </w:rPr>
  </w:style>
  <w:style w:type="paragraph" w:customStyle="1" w:styleId="EHeading1">
    <w:name w:val="E Heading 1"/>
    <w:basedOn w:val="EHeading0"/>
    <w:next w:val="EHeading2"/>
    <w:autoRedefine/>
    <w:qFormat/>
    <w:rsid w:val="0022356E"/>
    <w:pPr>
      <w:numPr>
        <w:ilvl w:val="1"/>
      </w:numPr>
      <w:tabs>
        <w:tab w:val="clear" w:pos="1134"/>
      </w:tabs>
      <w:jc w:val="left"/>
    </w:pPr>
    <w:rPr>
      <w:sz w:val="28"/>
    </w:rPr>
  </w:style>
  <w:style w:type="paragraph" w:customStyle="1" w:styleId="EHeading2">
    <w:name w:val="E Heading 2"/>
    <w:basedOn w:val="EHeading1"/>
    <w:next w:val="EBodyStd"/>
    <w:qFormat/>
    <w:rsid w:val="002D0C5F"/>
    <w:pPr>
      <w:numPr>
        <w:ilvl w:val="2"/>
      </w:numPr>
      <w:tabs>
        <w:tab w:val="clear" w:pos="596"/>
        <w:tab w:val="clear" w:pos="864"/>
        <w:tab w:val="left" w:pos="1134"/>
      </w:tabs>
      <w:spacing w:before="120"/>
      <w:outlineLvl w:val="2"/>
    </w:pPr>
    <w:rPr>
      <w:b w:val="0"/>
      <w:sz w:val="26"/>
    </w:rPr>
  </w:style>
  <w:style w:type="paragraph" w:customStyle="1" w:styleId="EHeading3">
    <w:name w:val="E Heading 3"/>
    <w:basedOn w:val="EHeading2"/>
    <w:next w:val="EBodyStd"/>
    <w:qFormat/>
    <w:rsid w:val="002D0C5F"/>
    <w:pPr>
      <w:numPr>
        <w:ilvl w:val="3"/>
      </w:numPr>
      <w:outlineLvl w:val="3"/>
    </w:pPr>
    <w:rPr>
      <w:rFonts w:ascii="Garamond" w:hAnsi="Garamond"/>
      <w:b/>
      <w:caps w:val="0"/>
      <w:sz w:val="24"/>
    </w:rPr>
  </w:style>
  <w:style w:type="paragraph" w:customStyle="1" w:styleId="EHeading4">
    <w:name w:val="E Heading 4"/>
    <w:basedOn w:val="EBodyStd"/>
    <w:next w:val="EBodyStd"/>
    <w:autoRedefine/>
    <w:qFormat/>
    <w:rsid w:val="002D0C5F"/>
    <w:pPr>
      <w:numPr>
        <w:ilvl w:val="4"/>
        <w:numId w:val="13"/>
      </w:numPr>
      <w:tabs>
        <w:tab w:val="left" w:pos="540"/>
      </w:tabs>
      <w:outlineLvl w:val="4"/>
    </w:pPr>
    <w:rPr>
      <w:rFonts w:eastAsia="Calibri" w:cs="Times New Roman"/>
    </w:rPr>
  </w:style>
  <w:style w:type="paragraph" w:customStyle="1" w:styleId="EHeading5">
    <w:name w:val="E Heading 5"/>
    <w:basedOn w:val="EHeading4"/>
    <w:next w:val="EBodyStd"/>
    <w:qFormat/>
    <w:rsid w:val="002D0C5F"/>
    <w:pPr>
      <w:numPr>
        <w:ilvl w:val="5"/>
      </w:numPr>
      <w:tabs>
        <w:tab w:val="clear" w:pos="540"/>
        <w:tab w:val="left" w:pos="0"/>
      </w:tabs>
      <w:outlineLvl w:val="5"/>
    </w:pPr>
  </w:style>
  <w:style w:type="paragraph" w:customStyle="1" w:styleId="EHeading6">
    <w:name w:val="E Heading 6"/>
    <w:basedOn w:val="EHeading5"/>
    <w:next w:val="EBodyStd"/>
    <w:qFormat/>
    <w:rsid w:val="002D0C5F"/>
    <w:pPr>
      <w:numPr>
        <w:ilvl w:val="6"/>
      </w:numPr>
      <w:tabs>
        <w:tab w:val="clear" w:pos="0"/>
      </w:tabs>
    </w:pPr>
  </w:style>
  <w:style w:type="numbering" w:customStyle="1" w:styleId="EHeadingsList">
    <w:name w:val="E Headings List"/>
    <w:uiPriority w:val="99"/>
    <w:rsid w:val="002D0C5F"/>
    <w:pPr>
      <w:numPr>
        <w:numId w:val="2"/>
      </w:numPr>
    </w:pPr>
  </w:style>
  <w:style w:type="paragraph" w:customStyle="1" w:styleId="ERevNo">
    <w:name w:val="E Rev No"/>
    <w:basedOn w:val="Normal"/>
    <w:rsid w:val="002D0C5F"/>
    <w:pPr>
      <w:framePr w:hSpace="181" w:wrap="around" w:vAnchor="page" w:hAnchor="margin" w:xAlign="center" w:y="14743"/>
      <w:spacing w:after="0" w:line="240" w:lineRule="auto"/>
      <w:jc w:val="center"/>
    </w:pPr>
    <w:rPr>
      <w:rFonts w:ascii="Tms Rmn" w:eastAsia="Times New Roman" w:hAnsi="Times New Roman" w:cs="Times New Roman"/>
      <w:b/>
      <w:sz w:val="36"/>
      <w:szCs w:val="24"/>
      <w:lang w:eastAsia="el-GR"/>
    </w:rPr>
  </w:style>
  <w:style w:type="paragraph" w:customStyle="1" w:styleId="GrNormal">
    <w:name w:val="Gr Normal"/>
    <w:qFormat/>
    <w:rsid w:val="002D0C5F"/>
    <w:pPr>
      <w:tabs>
        <w:tab w:val="left" w:pos="1134"/>
        <w:tab w:val="left" w:pos="1701"/>
        <w:tab w:val="left" w:pos="2268"/>
        <w:tab w:val="left" w:pos="2835"/>
        <w:tab w:val="left" w:pos="3402"/>
        <w:tab w:val="left" w:pos="3969"/>
        <w:tab w:val="left" w:pos="4536"/>
        <w:tab w:val="left" w:pos="5670"/>
        <w:tab w:val="right" w:pos="11340"/>
      </w:tabs>
      <w:spacing w:after="0" w:line="240" w:lineRule="auto"/>
    </w:pPr>
    <w:rPr>
      <w:rFonts w:ascii="Times New Roman" w:hAnsi="Times New Roman"/>
      <w:sz w:val="24"/>
    </w:rPr>
  </w:style>
  <w:style w:type="paragraph" w:customStyle="1" w:styleId="GrBodyStd">
    <w:name w:val="Gr Body Std"/>
    <w:basedOn w:val="GrNormal"/>
    <w:qFormat/>
    <w:rsid w:val="002D0C5F"/>
    <w:pPr>
      <w:spacing w:before="60" w:after="60"/>
      <w:ind w:left="1134"/>
    </w:pPr>
  </w:style>
  <w:style w:type="paragraph" w:customStyle="1" w:styleId="GrBodyBulleted">
    <w:name w:val="Gr Body Bulleted"/>
    <w:basedOn w:val="GrBodyStd"/>
    <w:qFormat/>
    <w:rsid w:val="002D0C5F"/>
    <w:pPr>
      <w:numPr>
        <w:numId w:val="3"/>
      </w:numPr>
      <w:spacing w:before="120" w:after="120"/>
    </w:pPr>
    <w:rPr>
      <w:lang w:val="en-US"/>
    </w:rPr>
  </w:style>
  <w:style w:type="paragraph" w:customStyle="1" w:styleId="GrCompanyName">
    <w:name w:val="Gr Company Name"/>
    <w:basedOn w:val="Normal"/>
    <w:rsid w:val="002D0C5F"/>
    <w:pPr>
      <w:keepNext/>
      <w:keepLines/>
      <w:pageBreakBefore/>
      <w:tabs>
        <w:tab w:val="num" w:pos="-2122"/>
        <w:tab w:val="num" w:pos="0"/>
      </w:tabs>
      <w:spacing w:after="0" w:line="240" w:lineRule="auto"/>
      <w:ind w:left="709" w:hanging="709"/>
      <w:jc w:val="center"/>
    </w:pPr>
    <w:rPr>
      <w:rFonts w:ascii="Book Antiqua" w:eastAsia="Times New Roman" w:hAnsi="Book Antiqua" w:cs="Times New Roman"/>
      <w:b/>
      <w:caps/>
      <w:sz w:val="24"/>
      <w:szCs w:val="36"/>
      <w:lang w:val="en-GB" w:eastAsia="el-GR"/>
    </w:rPr>
  </w:style>
  <w:style w:type="paragraph" w:customStyle="1" w:styleId="GrContractor">
    <w:name w:val="Gr Contractor"/>
    <w:basedOn w:val="Normal"/>
    <w:rsid w:val="002D0C5F"/>
    <w:pPr>
      <w:spacing w:after="0" w:line="240" w:lineRule="auto"/>
      <w:jc w:val="center"/>
    </w:pPr>
    <w:rPr>
      <w:rFonts w:ascii="Arial" w:eastAsia="Times New Roman" w:hAnsi="Arial" w:cs="Times New Roman"/>
      <w:b/>
      <w:sz w:val="40"/>
      <w:szCs w:val="24"/>
      <w:lang w:val="ru-RU" w:eastAsia="el-GR"/>
    </w:rPr>
  </w:style>
  <w:style w:type="paragraph" w:customStyle="1" w:styleId="GrDocumentNo">
    <w:name w:val="Gr Document No"/>
    <w:basedOn w:val="Normal"/>
    <w:rsid w:val="002D0C5F"/>
    <w:pPr>
      <w:spacing w:after="0" w:line="240" w:lineRule="auto"/>
      <w:jc w:val="center"/>
    </w:pPr>
    <w:rPr>
      <w:rFonts w:ascii="Times New Roman" w:eastAsia="Times New Roman" w:hAnsi="Times New Roman" w:cs="Times New Roman"/>
      <w:b/>
      <w:sz w:val="48"/>
      <w:szCs w:val="24"/>
      <w:lang w:eastAsia="el-GR"/>
    </w:rPr>
  </w:style>
  <w:style w:type="paragraph" w:customStyle="1" w:styleId="GrDocumentTitle">
    <w:name w:val="Gr Document Title"/>
    <w:basedOn w:val="Title"/>
    <w:rsid w:val="002D0C5F"/>
    <w:pPr>
      <w:pBdr>
        <w:bottom w:val="none" w:sz="0" w:space="0" w:color="auto"/>
      </w:pBdr>
      <w:spacing w:before="240" w:after="60"/>
      <w:contextualSpacing w:val="0"/>
      <w:jc w:val="center"/>
      <w:outlineLvl w:val="0"/>
    </w:pPr>
    <w:rPr>
      <w:rFonts w:ascii="Arial" w:eastAsia="Times New Roman" w:hAnsi="Arial" w:cs="Arial"/>
      <w:b/>
      <w:bCs/>
      <w:color w:val="auto"/>
      <w:spacing w:val="0"/>
      <w:sz w:val="32"/>
      <w:szCs w:val="32"/>
      <w:lang w:val="en-GB" w:eastAsia="el-GR"/>
    </w:rPr>
  </w:style>
  <w:style w:type="paragraph" w:customStyle="1" w:styleId="GrHeading0">
    <w:name w:val="Gr Heading 0"/>
    <w:basedOn w:val="GrNormal"/>
    <w:next w:val="Normal"/>
    <w:qFormat/>
    <w:rsid w:val="002D0C5F"/>
    <w:pPr>
      <w:keepNext/>
      <w:keepLines/>
      <w:pageBreakBefore/>
      <w:numPr>
        <w:numId w:val="4"/>
      </w:numPr>
      <w:spacing w:before="240" w:after="240"/>
      <w:outlineLvl w:val="0"/>
    </w:pPr>
    <w:rPr>
      <w:rFonts w:ascii="Arial" w:hAnsi="Arial"/>
      <w:b/>
      <w:caps/>
      <w:sz w:val="36"/>
    </w:rPr>
  </w:style>
  <w:style w:type="paragraph" w:customStyle="1" w:styleId="GrHeading1">
    <w:name w:val="Gr Heading 1"/>
    <w:basedOn w:val="GrHeading0"/>
    <w:next w:val="Normal"/>
    <w:qFormat/>
    <w:rsid w:val="002D0C5F"/>
    <w:pPr>
      <w:pageBreakBefore w:val="0"/>
      <w:numPr>
        <w:ilvl w:val="1"/>
      </w:numPr>
      <w:shd w:val="clear" w:color="auto" w:fill="CAE1E8"/>
      <w:spacing w:after="120"/>
    </w:pPr>
    <w:rPr>
      <w:sz w:val="32"/>
    </w:rPr>
  </w:style>
  <w:style w:type="paragraph" w:customStyle="1" w:styleId="GrHeading2">
    <w:name w:val="Gr Heading 2"/>
    <w:basedOn w:val="GrHeading1"/>
    <w:next w:val="GrBodyStd"/>
    <w:qFormat/>
    <w:rsid w:val="002D0C5F"/>
    <w:pPr>
      <w:numPr>
        <w:ilvl w:val="2"/>
      </w:numPr>
      <w:shd w:val="clear" w:color="auto" w:fill="auto"/>
      <w:spacing w:before="120"/>
      <w:outlineLvl w:val="2"/>
    </w:pPr>
    <w:rPr>
      <w:b w:val="0"/>
      <w:sz w:val="28"/>
    </w:rPr>
  </w:style>
  <w:style w:type="paragraph" w:customStyle="1" w:styleId="GrHeading3">
    <w:name w:val="Gr Heading 3"/>
    <w:basedOn w:val="GrHeading2"/>
    <w:next w:val="GrBodyStd"/>
    <w:qFormat/>
    <w:rsid w:val="002D0C5F"/>
    <w:pPr>
      <w:numPr>
        <w:ilvl w:val="3"/>
      </w:numPr>
      <w:outlineLvl w:val="3"/>
    </w:pPr>
    <w:rPr>
      <w:b/>
      <w:caps w:val="0"/>
      <w:sz w:val="24"/>
      <w:lang w:val="en-US"/>
    </w:rPr>
  </w:style>
  <w:style w:type="paragraph" w:customStyle="1" w:styleId="GrHeading4">
    <w:name w:val="Gr Heading 4"/>
    <w:basedOn w:val="GrBodyStd"/>
    <w:next w:val="GrBodyStd"/>
    <w:qFormat/>
    <w:rsid w:val="002D0C5F"/>
    <w:pPr>
      <w:numPr>
        <w:ilvl w:val="4"/>
        <w:numId w:val="4"/>
      </w:numPr>
      <w:ind w:left="0"/>
      <w:outlineLvl w:val="4"/>
    </w:pPr>
  </w:style>
  <w:style w:type="paragraph" w:customStyle="1" w:styleId="GrHeading5">
    <w:name w:val="Gr Heading 5"/>
    <w:basedOn w:val="GrHeading4"/>
    <w:qFormat/>
    <w:rsid w:val="002D0C5F"/>
    <w:pPr>
      <w:numPr>
        <w:ilvl w:val="5"/>
      </w:numPr>
      <w:outlineLvl w:val="5"/>
    </w:pPr>
  </w:style>
  <w:style w:type="paragraph" w:customStyle="1" w:styleId="GrHeading6">
    <w:name w:val="Gr Heading 6"/>
    <w:basedOn w:val="GrHeading5"/>
    <w:next w:val="GrBodyStd"/>
    <w:qFormat/>
    <w:rsid w:val="002D0C5F"/>
    <w:pPr>
      <w:numPr>
        <w:ilvl w:val="6"/>
      </w:numPr>
    </w:pPr>
  </w:style>
  <w:style w:type="numbering" w:customStyle="1" w:styleId="GRHeadingNumbering">
    <w:name w:val="GR Heading Numbering"/>
    <w:uiPriority w:val="99"/>
    <w:rsid w:val="002D0C5F"/>
  </w:style>
  <w:style w:type="paragraph" w:customStyle="1" w:styleId="GrRevNo">
    <w:name w:val="Gr Rev No"/>
    <w:basedOn w:val="GrNormal"/>
    <w:rsid w:val="002D0C5F"/>
    <w:pPr>
      <w:framePr w:hSpace="181" w:wrap="around" w:vAnchor="page" w:hAnchor="margin" w:xAlign="center" w:y="14743"/>
      <w:jc w:val="center"/>
    </w:pPr>
    <w:rPr>
      <w:rFonts w:ascii="Tms Rmn"/>
      <w:b/>
      <w:sz w:val="36"/>
    </w:rPr>
  </w:style>
  <w:style w:type="paragraph" w:customStyle="1" w:styleId="GrRevNoTimesNewRomanNotBold">
    <w:name w:val="Gr Rev No + Times New Roman Not Bold"/>
    <w:basedOn w:val="GrRevNo"/>
    <w:rsid w:val="002D0C5F"/>
    <w:pPr>
      <w:framePr w:wrap="around"/>
    </w:pPr>
    <w:rPr>
      <w:rFonts w:ascii="Times New Roman"/>
      <w:b w:val="0"/>
    </w:rPr>
  </w:style>
  <w:style w:type="paragraph" w:styleId="TOAHeading">
    <w:name w:val="toa heading"/>
    <w:basedOn w:val="EBodyList"/>
    <w:next w:val="EBodyList"/>
    <w:uiPriority w:val="99"/>
    <w:semiHidden/>
    <w:unhideWhenUsed/>
    <w:rsid w:val="002D0C5F"/>
    <w:pPr>
      <w:tabs>
        <w:tab w:val="right" w:pos="9072"/>
      </w:tabs>
      <w:spacing w:before="120"/>
    </w:pPr>
    <w:rPr>
      <w:rFonts w:asciiTheme="majorHAnsi" w:eastAsiaTheme="majorEastAsia" w:hAnsiTheme="majorHAnsi" w:cstheme="majorBidi"/>
      <w:b/>
      <w:bCs/>
    </w:rPr>
  </w:style>
  <w:style w:type="paragraph" w:styleId="TOC1">
    <w:name w:val="toc 1"/>
    <w:basedOn w:val="ENormal"/>
    <w:next w:val="EBodyList"/>
    <w:autoRedefine/>
    <w:uiPriority w:val="39"/>
    <w:unhideWhenUsed/>
    <w:rsid w:val="002D0C5F"/>
    <w:pPr>
      <w:tabs>
        <w:tab w:val="left" w:pos="567"/>
        <w:tab w:val="right" w:pos="8789"/>
      </w:tabs>
      <w:spacing w:before="120" w:after="60"/>
      <w:ind w:left="567" w:hanging="567"/>
      <w:contextualSpacing/>
    </w:pPr>
    <w:rPr>
      <w:rFonts w:ascii="Times New Roman Bold" w:hAnsi="Times New Roman Bold"/>
      <w:b/>
      <w:caps/>
      <w:sz w:val="28"/>
    </w:rPr>
  </w:style>
  <w:style w:type="paragraph" w:styleId="TOC2">
    <w:name w:val="toc 2"/>
    <w:basedOn w:val="TOC1"/>
    <w:next w:val="ENormal"/>
    <w:autoRedefine/>
    <w:uiPriority w:val="39"/>
    <w:unhideWhenUsed/>
    <w:rsid w:val="002D0C5F"/>
    <w:pPr>
      <w:tabs>
        <w:tab w:val="clear" w:pos="567"/>
        <w:tab w:val="clear" w:pos="8789"/>
        <w:tab w:val="left" w:pos="1134"/>
        <w:tab w:val="right" w:pos="8788"/>
      </w:tabs>
      <w:spacing w:before="60"/>
      <w:ind w:left="1134"/>
    </w:pPr>
    <w:rPr>
      <w:rFonts w:ascii="Times New Roman" w:hAnsi="Times New Roman"/>
      <w:b w:val="0"/>
      <w:noProof/>
      <w:sz w:val="24"/>
    </w:rPr>
  </w:style>
  <w:style w:type="paragraph" w:styleId="TOC3">
    <w:name w:val="toc 3"/>
    <w:basedOn w:val="TOC2"/>
    <w:next w:val="EBodyList"/>
    <w:autoRedefine/>
    <w:uiPriority w:val="39"/>
    <w:unhideWhenUsed/>
    <w:rsid w:val="002D0C5F"/>
    <w:pPr>
      <w:tabs>
        <w:tab w:val="left" w:pos="1760"/>
      </w:tabs>
    </w:pPr>
    <w:rPr>
      <w:rFonts w:ascii="Times New Roman Bold" w:hAnsi="Times New Roman Bold"/>
      <w:b/>
      <w:caps w:val="0"/>
    </w:rPr>
  </w:style>
  <w:style w:type="paragraph" w:styleId="TOC4">
    <w:name w:val="toc 4"/>
    <w:basedOn w:val="TOC3"/>
    <w:next w:val="EBodyList"/>
    <w:autoRedefine/>
    <w:uiPriority w:val="39"/>
    <w:unhideWhenUsed/>
    <w:rsid w:val="002D0C5F"/>
    <w:rPr>
      <w:rFonts w:ascii="Times New Roman" w:hAnsi="Times New Roman"/>
      <w:b w:val="0"/>
    </w:rPr>
  </w:style>
  <w:style w:type="paragraph" w:customStyle="1" w:styleId="PDSHeading2">
    <w:name w:val="PDS Heading 2"/>
    <w:next w:val="Normal"/>
    <w:uiPriority w:val="99"/>
    <w:rsid w:val="002D0C5F"/>
    <w:pPr>
      <w:keepNext/>
      <w:spacing w:after="0" w:line="240" w:lineRule="auto"/>
    </w:pPr>
    <w:rPr>
      <w:rFonts w:ascii="Times New Roman" w:eastAsia="Times New Roman" w:hAnsi="Times New Roman" w:cs="Times New Roman"/>
      <w:b/>
      <w:sz w:val="24"/>
      <w:szCs w:val="24"/>
      <w:lang w:val="en-US"/>
    </w:rPr>
  </w:style>
  <w:style w:type="paragraph" w:customStyle="1" w:styleId="PDSHeading1">
    <w:name w:val="PDS Heading 1"/>
    <w:next w:val="PDSHeading2"/>
    <w:uiPriority w:val="99"/>
    <w:rsid w:val="002D0C5F"/>
    <w:pPr>
      <w:keepNext/>
      <w:numPr>
        <w:numId w:val="6"/>
      </w:numPr>
      <w:spacing w:after="0" w:line="240" w:lineRule="auto"/>
      <w:outlineLvl w:val="0"/>
    </w:pPr>
    <w:rPr>
      <w:rFonts w:ascii="Times New Roman" w:eastAsia="Times New Roman" w:hAnsi="Times New Roman" w:cs="Times New Roman"/>
      <w:b/>
      <w:caps/>
      <w:sz w:val="24"/>
      <w:szCs w:val="24"/>
      <w:lang w:val="en-US"/>
    </w:rPr>
  </w:style>
  <w:style w:type="paragraph" w:customStyle="1" w:styleId="WB-Body-numbered">
    <w:name w:val="WB-Body-numbered"/>
    <w:basedOn w:val="Normal"/>
    <w:qFormat/>
    <w:rsid w:val="002D0C5F"/>
    <w:pPr>
      <w:numPr>
        <w:numId w:val="7"/>
      </w:numPr>
      <w:tabs>
        <w:tab w:val="clear" w:pos="360"/>
      </w:tabs>
      <w:spacing w:after="240" w:line="240" w:lineRule="auto"/>
      <w:jc w:val="both"/>
    </w:pPr>
    <w:rPr>
      <w:rFonts w:ascii="Times New Roman" w:eastAsia="Times New Roman" w:hAnsi="Times New Roman" w:cs="Times New Roman"/>
      <w:szCs w:val="24"/>
      <w:lang w:val="en-US"/>
    </w:rPr>
  </w:style>
  <w:style w:type="paragraph" w:customStyle="1" w:styleId="ENormal">
    <w:name w:val="E Normal"/>
    <w:autoRedefine/>
    <w:qFormat/>
    <w:rsid w:val="002D0C5F"/>
    <w:pPr>
      <w:spacing w:after="0" w:line="240" w:lineRule="auto"/>
    </w:pPr>
    <w:rPr>
      <w:rFonts w:ascii="Garamond" w:hAnsi="Garamond"/>
      <w:sz w:val="24"/>
      <w:lang w:val="en-US"/>
    </w:rPr>
  </w:style>
  <w:style w:type="paragraph" w:customStyle="1" w:styleId="SPECNo">
    <w:name w:val="SPEC No"/>
    <w:basedOn w:val="Normal"/>
    <w:rsid w:val="002D0C5F"/>
    <w:pPr>
      <w:tabs>
        <w:tab w:val="left" w:pos="1418"/>
        <w:tab w:val="left" w:pos="2268"/>
        <w:tab w:val="left" w:pos="3402"/>
        <w:tab w:val="left" w:pos="4536"/>
      </w:tabs>
      <w:overflowPunct w:val="0"/>
      <w:autoSpaceDE w:val="0"/>
      <w:autoSpaceDN w:val="0"/>
      <w:adjustRightInd w:val="0"/>
      <w:spacing w:before="480" w:after="60" w:line="240" w:lineRule="auto"/>
      <w:jc w:val="center"/>
      <w:textAlignment w:val="baseline"/>
    </w:pPr>
    <w:rPr>
      <w:rFonts w:ascii="Times New Roman" w:eastAsia="Times New Roman" w:hAnsi="Times New Roman" w:cs="Times New Roman"/>
      <w:b/>
      <w:sz w:val="48"/>
      <w:szCs w:val="20"/>
      <w:u w:val="single"/>
      <w:lang w:val="en-GB"/>
    </w:rPr>
  </w:style>
  <w:style w:type="paragraph" w:customStyle="1" w:styleId="CompanyName">
    <w:name w:val="Company Name"/>
    <w:basedOn w:val="Normal"/>
    <w:rsid w:val="002D0C5F"/>
    <w:pPr>
      <w:keepNext/>
      <w:keepLines/>
      <w:tabs>
        <w:tab w:val="left" w:pos="360"/>
        <w:tab w:val="left" w:pos="1418"/>
        <w:tab w:val="left" w:pos="3402"/>
        <w:tab w:val="left" w:pos="4536"/>
      </w:tabs>
      <w:overflowPunct w:val="0"/>
      <w:autoSpaceDE w:val="0"/>
      <w:autoSpaceDN w:val="0"/>
      <w:adjustRightInd w:val="0"/>
      <w:spacing w:before="180" w:after="60" w:line="240" w:lineRule="auto"/>
      <w:ind w:left="709" w:hanging="709"/>
      <w:jc w:val="center"/>
      <w:textAlignment w:val="baseline"/>
    </w:pPr>
    <w:rPr>
      <w:rFonts w:ascii="Arial" w:eastAsia="Times New Roman" w:hAnsi="Arial" w:cs="Times New Roman"/>
      <w:b/>
      <w:caps/>
      <w:sz w:val="24"/>
      <w:szCs w:val="20"/>
      <w:lang w:val="en-GB"/>
    </w:rPr>
  </w:style>
  <w:style w:type="paragraph" w:customStyle="1" w:styleId="Contractor">
    <w:name w:val="Contractor"/>
    <w:basedOn w:val="Normal"/>
    <w:rsid w:val="002D0C5F"/>
    <w:pPr>
      <w:tabs>
        <w:tab w:val="left" w:pos="1418"/>
        <w:tab w:val="left" w:pos="2268"/>
        <w:tab w:val="left" w:pos="3402"/>
        <w:tab w:val="left" w:pos="4536"/>
      </w:tabs>
      <w:overflowPunct w:val="0"/>
      <w:autoSpaceDE w:val="0"/>
      <w:autoSpaceDN w:val="0"/>
      <w:adjustRightInd w:val="0"/>
      <w:spacing w:before="60" w:after="60" w:line="240" w:lineRule="auto"/>
      <w:jc w:val="center"/>
      <w:textAlignment w:val="baseline"/>
    </w:pPr>
    <w:rPr>
      <w:rFonts w:ascii="Times New Roman" w:eastAsia="Times New Roman" w:hAnsi="Times New Roman" w:cs="Times New Roman"/>
      <w:b/>
      <w:sz w:val="36"/>
      <w:szCs w:val="20"/>
      <w:u w:val="single"/>
      <w:lang w:val="en-GB"/>
    </w:rPr>
  </w:style>
  <w:style w:type="paragraph" w:styleId="Header">
    <w:name w:val="header"/>
    <w:basedOn w:val="Normal"/>
    <w:link w:val="HeaderChar"/>
    <w:rsid w:val="002D0C5F"/>
    <w:pPr>
      <w:overflowPunct w:val="0"/>
      <w:autoSpaceDE w:val="0"/>
      <w:autoSpaceDN w:val="0"/>
      <w:adjustRightInd w:val="0"/>
      <w:spacing w:after="0" w:line="240" w:lineRule="auto"/>
      <w:textAlignment w:val="baseline"/>
    </w:pPr>
    <w:rPr>
      <w:rFonts w:ascii="Times New Roman" w:eastAsia="Times New Roman" w:hAnsi="Times New Roman" w:cs="Times New Roman"/>
      <w:caps/>
      <w:color w:val="7030A0"/>
      <w:sz w:val="16"/>
      <w:szCs w:val="20"/>
      <w:lang w:val="en-GB"/>
    </w:rPr>
  </w:style>
  <w:style w:type="character" w:customStyle="1" w:styleId="HeaderChar">
    <w:name w:val="Header Char"/>
    <w:basedOn w:val="DefaultParagraphFont"/>
    <w:link w:val="Header"/>
    <w:rsid w:val="002D0C5F"/>
    <w:rPr>
      <w:rFonts w:ascii="Times New Roman" w:eastAsia="Times New Roman" w:hAnsi="Times New Roman" w:cs="Times New Roman"/>
      <w:caps/>
      <w:color w:val="7030A0"/>
      <w:sz w:val="16"/>
      <w:szCs w:val="20"/>
      <w:lang w:val="en-GB"/>
    </w:rPr>
  </w:style>
  <w:style w:type="paragraph" w:customStyle="1" w:styleId="HeaderRight">
    <w:name w:val="Header Right"/>
    <w:basedOn w:val="Header"/>
    <w:rsid w:val="002D0C5F"/>
    <w:pPr>
      <w:jc w:val="right"/>
    </w:pPr>
  </w:style>
  <w:style w:type="paragraph" w:customStyle="1" w:styleId="HeaderLeft">
    <w:name w:val="Header Left"/>
    <w:basedOn w:val="Header"/>
    <w:rsid w:val="002D0C5F"/>
  </w:style>
  <w:style w:type="paragraph" w:customStyle="1" w:styleId="SectionHeading">
    <w:name w:val="Section Heading"/>
    <w:basedOn w:val="Heading1"/>
    <w:rsid w:val="002D0C5F"/>
    <w:pPr>
      <w:pageBreakBefore/>
      <w:tabs>
        <w:tab w:val="left" w:pos="360"/>
        <w:tab w:val="left" w:pos="1418"/>
        <w:tab w:val="left" w:pos="3402"/>
        <w:tab w:val="left" w:pos="4536"/>
      </w:tabs>
      <w:overflowPunct w:val="0"/>
      <w:autoSpaceDE w:val="0"/>
      <w:autoSpaceDN w:val="0"/>
      <w:adjustRightInd w:val="0"/>
      <w:spacing w:before="180" w:after="60" w:line="240" w:lineRule="auto"/>
      <w:ind w:left="709" w:hanging="709"/>
      <w:jc w:val="center"/>
      <w:textAlignment w:val="baseline"/>
      <w:outlineLvl w:val="9"/>
    </w:pPr>
    <w:rPr>
      <w:rFonts w:ascii="Arial" w:eastAsia="Times New Roman" w:hAnsi="Arial" w:cs="Times New Roman"/>
      <w:b/>
      <w:caps/>
      <w:color w:val="auto"/>
      <w:sz w:val="28"/>
      <w:szCs w:val="20"/>
      <w:lang w:val="en-GB"/>
    </w:rPr>
  </w:style>
  <w:style w:type="paragraph" w:customStyle="1" w:styleId="FooterPortrait">
    <w:name w:val="Footer Portrait"/>
    <w:basedOn w:val="Footer"/>
    <w:rsid w:val="002D0C5F"/>
    <w:pPr>
      <w:tabs>
        <w:tab w:val="clear" w:pos="4680"/>
        <w:tab w:val="clear" w:pos="9360"/>
        <w:tab w:val="center" w:pos="4394"/>
        <w:tab w:val="right" w:pos="8789"/>
      </w:tabs>
      <w:overflowPunct w:val="0"/>
      <w:autoSpaceDE w:val="0"/>
      <w:autoSpaceDN w:val="0"/>
      <w:adjustRightInd w:val="0"/>
      <w:spacing w:before="60" w:after="60"/>
      <w:jc w:val="both"/>
      <w:textAlignment w:val="baseline"/>
    </w:pPr>
    <w:rPr>
      <w:rFonts w:ascii="Times New Roman" w:eastAsia="Times New Roman" w:hAnsi="Times New Roman" w:cs="Times New Roman"/>
      <w:sz w:val="16"/>
      <w:szCs w:val="20"/>
    </w:rPr>
  </w:style>
  <w:style w:type="paragraph" w:customStyle="1" w:styleId="RevNo">
    <w:name w:val="Rev No"/>
    <w:basedOn w:val="Normal"/>
    <w:rsid w:val="002D0C5F"/>
    <w:pPr>
      <w:framePr w:hSpace="181" w:wrap="auto" w:vAnchor="page" w:hAnchor="margin" w:xAlign="center" w:y="14743"/>
      <w:tabs>
        <w:tab w:val="left" w:pos="1418"/>
        <w:tab w:val="left" w:pos="2268"/>
        <w:tab w:val="left" w:pos="3402"/>
        <w:tab w:val="left" w:pos="4536"/>
      </w:tabs>
      <w:overflowPunct w:val="0"/>
      <w:autoSpaceDE w:val="0"/>
      <w:autoSpaceDN w:val="0"/>
      <w:adjustRightInd w:val="0"/>
      <w:spacing w:before="60" w:after="60" w:line="240" w:lineRule="auto"/>
      <w:jc w:val="center"/>
      <w:textAlignment w:val="baseline"/>
    </w:pPr>
    <w:rPr>
      <w:rFonts w:ascii="Times New Roman" w:eastAsia="Times New Roman" w:hAnsi="Times New Roman" w:cs="Times New Roman"/>
      <w:b/>
      <w:sz w:val="36"/>
      <w:szCs w:val="20"/>
      <w:lang w:val="en-GB"/>
    </w:rPr>
  </w:style>
  <w:style w:type="paragraph" w:customStyle="1" w:styleId="FooterCenterFrame">
    <w:name w:val="Footer Center Frame"/>
    <w:basedOn w:val="ENormal"/>
    <w:rsid w:val="002D0C5F"/>
    <w:pPr>
      <w:framePr w:hSpace="181" w:wrap="auto" w:vAnchor="text" w:hAnchor="margin" w:xAlign="center" w:y="1" w:anchorLock="1"/>
      <w:tabs>
        <w:tab w:val="center" w:pos="4394"/>
        <w:tab w:val="right" w:pos="8789"/>
      </w:tabs>
      <w:jc w:val="center"/>
    </w:pPr>
    <w:rPr>
      <w:sz w:val="16"/>
    </w:rPr>
  </w:style>
  <w:style w:type="paragraph" w:customStyle="1" w:styleId="FooterLeftFrame">
    <w:name w:val="Footer Left Frame"/>
    <w:basedOn w:val="ENormal"/>
    <w:rsid w:val="002D0C5F"/>
    <w:pPr>
      <w:framePr w:w="6237" w:hSpace="181" w:wrap="around" w:vAnchor="text" w:hAnchor="margin" w:y="1"/>
    </w:pPr>
    <w:rPr>
      <w:color w:val="7030A0"/>
      <w:sz w:val="16"/>
    </w:rPr>
  </w:style>
  <w:style w:type="paragraph" w:customStyle="1" w:styleId="HeaderLeftFrame">
    <w:name w:val="Header Left Frame"/>
    <w:basedOn w:val="Header"/>
    <w:rsid w:val="002D0C5F"/>
    <w:pPr>
      <w:framePr w:w="2501" w:h="680" w:hRule="exact" w:wrap="around" w:vAnchor="page" w:hAnchor="margin" w:y="568"/>
      <w:pBdr>
        <w:bottom w:val="single" w:sz="4" w:space="1" w:color="auto"/>
      </w:pBdr>
      <w:tabs>
        <w:tab w:val="left" w:pos="0"/>
        <w:tab w:val="right" w:pos="8789"/>
      </w:tabs>
    </w:pPr>
    <w:rPr>
      <w:sz w:val="18"/>
      <w:szCs w:val="18"/>
    </w:rPr>
  </w:style>
  <w:style w:type="paragraph" w:customStyle="1" w:styleId="HeaderRightFrame">
    <w:name w:val="Header Right Frame"/>
    <w:basedOn w:val="Header"/>
    <w:autoRedefine/>
    <w:rsid w:val="002D0C5F"/>
    <w:pPr>
      <w:framePr w:w="6302" w:h="680" w:hRule="exact" w:wrap="around" w:vAnchor="page" w:hAnchor="page" w:x="4160" w:y="568"/>
      <w:pBdr>
        <w:bottom w:val="single" w:sz="4" w:space="1" w:color="auto"/>
      </w:pBdr>
      <w:tabs>
        <w:tab w:val="left" w:pos="0"/>
        <w:tab w:val="right" w:pos="8789"/>
      </w:tabs>
      <w:jc w:val="right"/>
    </w:pPr>
    <w:rPr>
      <w:rFonts w:ascii="Times New Roman Bold" w:hAnsi="Times New Roman Bold"/>
      <w:b/>
      <w:noProof/>
      <w:color w:val="8064A2" w:themeColor="accent4"/>
      <w:sz w:val="22"/>
    </w:rPr>
  </w:style>
  <w:style w:type="paragraph" w:customStyle="1" w:styleId="FooterRightFrame">
    <w:name w:val="Footer Right Frame"/>
    <w:basedOn w:val="FooterLeftFrame"/>
    <w:rsid w:val="002D0C5F"/>
    <w:pPr>
      <w:framePr w:w="2268" w:hSpace="0" w:wrap="around" w:xAlign="right"/>
      <w:jc w:val="right"/>
    </w:pPr>
    <w:rPr>
      <w:noProof/>
    </w:rPr>
  </w:style>
  <w:style w:type="paragraph" w:customStyle="1" w:styleId="Contents">
    <w:name w:val="Contents"/>
    <w:basedOn w:val="SectionHeading"/>
    <w:rsid w:val="002D0C5F"/>
  </w:style>
  <w:style w:type="paragraph" w:customStyle="1" w:styleId="EBodyStd7">
    <w:name w:val="E Body Std7"/>
    <w:basedOn w:val="Normal"/>
    <w:uiPriority w:val="99"/>
    <w:rsid w:val="002D0C5F"/>
    <w:pPr>
      <w:tabs>
        <w:tab w:val="left" w:pos="1134"/>
        <w:tab w:val="left" w:pos="1701"/>
        <w:tab w:val="left" w:pos="2268"/>
        <w:tab w:val="left" w:pos="2835"/>
        <w:tab w:val="left" w:pos="3402"/>
      </w:tabs>
      <w:spacing w:before="60" w:after="60" w:line="240" w:lineRule="auto"/>
    </w:pPr>
    <w:rPr>
      <w:rFonts w:ascii="Garamond" w:eastAsia="Times New Roman" w:hAnsi="Garamond" w:cs="Garamond"/>
      <w:sz w:val="24"/>
      <w:szCs w:val="24"/>
      <w:lang w:val="en-GB"/>
    </w:rPr>
  </w:style>
  <w:style w:type="character" w:customStyle="1" w:styleId="Heading1Char">
    <w:name w:val="Heading 1 Char"/>
    <w:basedOn w:val="DefaultParagraphFont"/>
    <w:link w:val="Heading1"/>
    <w:uiPriority w:val="9"/>
    <w:rsid w:val="002D0C5F"/>
    <w:rPr>
      <w:rFonts w:asciiTheme="majorHAnsi" w:eastAsiaTheme="majorEastAsia" w:hAnsiTheme="majorHAnsi" w:cstheme="majorBidi"/>
      <w:color w:val="365F91" w:themeColor="accent1" w:themeShade="BF"/>
      <w:sz w:val="32"/>
      <w:szCs w:val="32"/>
    </w:rPr>
  </w:style>
  <w:style w:type="paragraph" w:styleId="Footer">
    <w:name w:val="footer"/>
    <w:basedOn w:val="ENormal"/>
    <w:link w:val="FooterChar"/>
    <w:uiPriority w:val="99"/>
    <w:unhideWhenUsed/>
    <w:rsid w:val="002D0C5F"/>
    <w:pPr>
      <w:tabs>
        <w:tab w:val="center" w:pos="4680"/>
        <w:tab w:val="right" w:pos="9360"/>
      </w:tabs>
    </w:pPr>
    <w:rPr>
      <w:color w:val="7030A0"/>
    </w:rPr>
  </w:style>
  <w:style w:type="character" w:customStyle="1" w:styleId="FooterChar">
    <w:name w:val="Footer Char"/>
    <w:basedOn w:val="DefaultParagraphFont"/>
    <w:link w:val="Footer"/>
    <w:uiPriority w:val="99"/>
    <w:rsid w:val="002D0C5F"/>
    <w:rPr>
      <w:rFonts w:ascii="Garamond" w:hAnsi="Garamond"/>
      <w:color w:val="7030A0"/>
      <w:sz w:val="24"/>
      <w:lang w:val="en-US"/>
    </w:rPr>
  </w:style>
  <w:style w:type="character" w:customStyle="1" w:styleId="Heading2Char">
    <w:name w:val="Heading 2 Char"/>
    <w:basedOn w:val="DefaultParagraphFont"/>
    <w:link w:val="Heading2"/>
    <w:uiPriority w:val="9"/>
    <w:semiHidden/>
    <w:rsid w:val="002D0C5F"/>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2D0C5F"/>
    <w:rPr>
      <w:rFonts w:asciiTheme="majorHAnsi" w:eastAsiaTheme="majorEastAsia" w:hAnsiTheme="majorHAnsi" w:cstheme="majorBidi"/>
      <w:color w:val="243F60" w:themeColor="accent1" w:themeShade="7F"/>
      <w:sz w:val="24"/>
      <w:szCs w:val="24"/>
    </w:rPr>
  </w:style>
  <w:style w:type="paragraph" w:customStyle="1" w:styleId="EHeading7">
    <w:name w:val="E Heading 7"/>
    <w:basedOn w:val="EHeading6"/>
    <w:next w:val="EBodyStd"/>
    <w:qFormat/>
    <w:rsid w:val="002D0C5F"/>
    <w:pPr>
      <w:numPr>
        <w:ilvl w:val="7"/>
      </w:numPr>
      <w:tabs>
        <w:tab w:val="left" w:pos="0"/>
      </w:tabs>
      <w:outlineLvl w:val="7"/>
    </w:pPr>
    <w:rPr>
      <w:b/>
    </w:rPr>
  </w:style>
  <w:style w:type="paragraph" w:customStyle="1" w:styleId="EHeading8-BoldCaps">
    <w:name w:val="E Heading 8 - Bold Caps"/>
    <w:basedOn w:val="EHeading7"/>
    <w:qFormat/>
    <w:rsid w:val="002D0C5F"/>
    <w:pPr>
      <w:numPr>
        <w:ilvl w:val="8"/>
      </w:numPr>
    </w:pPr>
    <w:rPr>
      <w:caps/>
    </w:rPr>
  </w:style>
  <w:style w:type="paragraph" w:customStyle="1" w:styleId="ETableTitle">
    <w:name w:val="E Table Title"/>
    <w:basedOn w:val="EBodyStd"/>
    <w:qFormat/>
    <w:rsid w:val="002D0C5F"/>
    <w:pPr>
      <w:keepNext/>
      <w:keepLines/>
      <w:spacing w:before="240" w:after="0"/>
      <w:jc w:val="center"/>
    </w:pPr>
    <w:rPr>
      <w:b/>
    </w:rPr>
  </w:style>
  <w:style w:type="paragraph" w:customStyle="1" w:styleId="EAppendixBodyList">
    <w:name w:val="E Appendix Body List"/>
    <w:basedOn w:val="ENormal"/>
    <w:qFormat/>
    <w:rsid w:val="002D0C5F"/>
    <w:pPr>
      <w:numPr>
        <w:numId w:val="10"/>
      </w:numPr>
      <w:tabs>
        <w:tab w:val="left" w:pos="567"/>
      </w:tabs>
      <w:spacing w:before="120" w:after="120"/>
      <w:ind w:left="0" w:firstLine="0"/>
    </w:pPr>
  </w:style>
  <w:style w:type="paragraph" w:styleId="ListParagraph">
    <w:name w:val="List Paragraph"/>
    <w:basedOn w:val="Normal"/>
    <w:link w:val="ListParagraphChar"/>
    <w:uiPriority w:val="34"/>
    <w:qFormat/>
    <w:rsid w:val="002D0C5F"/>
    <w:pPr>
      <w:ind w:left="720"/>
      <w:contextualSpacing/>
    </w:pPr>
  </w:style>
  <w:style w:type="paragraph" w:customStyle="1" w:styleId="EBodyStdNumbered">
    <w:name w:val="E Body Std Numbered"/>
    <w:basedOn w:val="Normal"/>
    <w:uiPriority w:val="99"/>
    <w:rsid w:val="002D0C5F"/>
    <w:pPr>
      <w:numPr>
        <w:numId w:val="11"/>
      </w:numPr>
      <w:tabs>
        <w:tab w:val="left" w:pos="1134"/>
        <w:tab w:val="left" w:pos="1701"/>
        <w:tab w:val="left" w:pos="2268"/>
        <w:tab w:val="left" w:pos="2835"/>
        <w:tab w:val="left" w:pos="3402"/>
      </w:tabs>
      <w:spacing w:before="60" w:after="60" w:line="240" w:lineRule="auto"/>
    </w:pPr>
    <w:rPr>
      <w:rFonts w:ascii="Garamond" w:eastAsia="Times New Roman" w:hAnsi="Garamond" w:cs="Garamond"/>
      <w:sz w:val="24"/>
      <w:szCs w:val="24"/>
      <w:lang w:val="en-GB"/>
    </w:rPr>
  </w:style>
  <w:style w:type="character" w:customStyle="1" w:styleId="Heading5Char">
    <w:name w:val="Heading 5 Char"/>
    <w:basedOn w:val="DefaultParagraphFont"/>
    <w:link w:val="Heading5"/>
    <w:uiPriority w:val="1"/>
    <w:rsid w:val="00F14312"/>
    <w:rPr>
      <w:rFonts w:ascii="Arial" w:eastAsia="Arial" w:hAnsi="Arial" w:cs="Arial"/>
      <w:b/>
      <w:bCs/>
      <w:sz w:val="48"/>
      <w:szCs w:val="48"/>
      <w:lang w:val="en-US"/>
    </w:rPr>
  </w:style>
  <w:style w:type="character" w:customStyle="1" w:styleId="Heading7Char">
    <w:name w:val="Heading 7 Char"/>
    <w:basedOn w:val="DefaultParagraphFont"/>
    <w:link w:val="Heading7"/>
    <w:uiPriority w:val="1"/>
    <w:rsid w:val="00F14312"/>
    <w:rPr>
      <w:rFonts w:ascii="Calibri" w:eastAsia="Calibri" w:hAnsi="Calibri" w:cs="Calibri"/>
      <w:b/>
      <w:bCs/>
      <w:sz w:val="40"/>
      <w:szCs w:val="40"/>
      <w:lang w:val="en-US"/>
    </w:rPr>
  </w:style>
  <w:style w:type="paragraph" w:styleId="BodyText">
    <w:name w:val="Body Text"/>
    <w:basedOn w:val="Normal"/>
    <w:link w:val="BodyTextChar"/>
    <w:qFormat/>
    <w:rsid w:val="0043356B"/>
    <w:pPr>
      <w:spacing w:before="40" w:after="140" w:line="280" w:lineRule="atLeast"/>
    </w:pPr>
    <w:rPr>
      <w:rFonts w:ascii="Verdana" w:eastAsiaTheme="minorEastAsia" w:hAnsi="Verdana" w:cs="Verdana"/>
      <w:sz w:val="18"/>
      <w:szCs w:val="18"/>
      <w:lang w:val="en-GB" w:eastAsia="zh-CN"/>
    </w:rPr>
  </w:style>
  <w:style w:type="character" w:customStyle="1" w:styleId="BodyTextChar">
    <w:name w:val="Body Text Char"/>
    <w:basedOn w:val="DefaultParagraphFont"/>
    <w:link w:val="BodyText"/>
    <w:rsid w:val="0043356B"/>
    <w:rPr>
      <w:rFonts w:ascii="Verdana" w:eastAsiaTheme="minorEastAsia" w:hAnsi="Verdana" w:cs="Verdana"/>
      <w:sz w:val="18"/>
      <w:szCs w:val="18"/>
      <w:lang w:val="en-GB" w:eastAsia="zh-CN"/>
    </w:rPr>
  </w:style>
  <w:style w:type="paragraph" w:styleId="NormalWeb">
    <w:name w:val="Normal (Web)"/>
    <w:basedOn w:val="Normal"/>
    <w:uiPriority w:val="99"/>
    <w:semiHidden/>
    <w:unhideWhenUsed/>
    <w:rsid w:val="00D762A1"/>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styleId="Caption">
    <w:name w:val="caption"/>
    <w:aliases w:val="E Caption"/>
    <w:basedOn w:val="ENormal"/>
    <w:next w:val="EBodyStd"/>
    <w:uiPriority w:val="35"/>
    <w:unhideWhenUsed/>
    <w:qFormat/>
    <w:rsid w:val="0043356B"/>
    <w:pPr>
      <w:jc w:val="center"/>
    </w:pPr>
    <w:rPr>
      <w:i/>
      <w:iCs/>
      <w:color w:val="1F497D" w:themeColor="text2"/>
      <w:szCs w:val="18"/>
    </w:rPr>
  </w:style>
  <w:style w:type="paragraph" w:customStyle="1" w:styleId="Default">
    <w:name w:val="Default"/>
    <w:rsid w:val="00EB245B"/>
    <w:pPr>
      <w:autoSpaceDE w:val="0"/>
      <w:autoSpaceDN w:val="0"/>
      <w:adjustRightInd w:val="0"/>
      <w:spacing w:after="0" w:line="240" w:lineRule="auto"/>
    </w:pPr>
    <w:rPr>
      <w:rFonts w:ascii="Calibri" w:hAnsi="Calibri" w:cs="Calibri"/>
      <w:color w:val="000000"/>
      <w:sz w:val="24"/>
      <w:szCs w:val="24"/>
      <w:lang w:val="en-US"/>
    </w:rPr>
  </w:style>
  <w:style w:type="character" w:styleId="Hyperlink">
    <w:name w:val="Hyperlink"/>
    <w:basedOn w:val="DefaultParagraphFont"/>
    <w:uiPriority w:val="99"/>
    <w:unhideWhenUsed/>
    <w:rsid w:val="00391221"/>
    <w:rPr>
      <w:color w:val="0000FF" w:themeColor="hyperlink"/>
      <w:u w:val="single"/>
    </w:rPr>
  </w:style>
  <w:style w:type="character" w:customStyle="1" w:styleId="Mention1">
    <w:name w:val="Mention1"/>
    <w:basedOn w:val="DefaultParagraphFont"/>
    <w:uiPriority w:val="99"/>
    <w:semiHidden/>
    <w:unhideWhenUsed/>
    <w:rsid w:val="00391221"/>
    <w:rPr>
      <w:color w:val="2B579A"/>
      <w:shd w:val="clear" w:color="auto" w:fill="E6E6E6"/>
    </w:rPr>
  </w:style>
  <w:style w:type="paragraph" w:styleId="BalloonText">
    <w:name w:val="Balloon Text"/>
    <w:basedOn w:val="Normal"/>
    <w:link w:val="BalloonTextChar"/>
    <w:uiPriority w:val="99"/>
    <w:semiHidden/>
    <w:unhideWhenUsed/>
    <w:rsid w:val="004335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356B"/>
    <w:rPr>
      <w:rFonts w:ascii="Segoe UI" w:hAnsi="Segoe UI" w:cs="Segoe UI"/>
      <w:sz w:val="18"/>
      <w:szCs w:val="18"/>
    </w:rPr>
  </w:style>
  <w:style w:type="character" w:styleId="CommentReference">
    <w:name w:val="annotation reference"/>
    <w:basedOn w:val="DefaultParagraphFont"/>
    <w:uiPriority w:val="99"/>
    <w:semiHidden/>
    <w:unhideWhenUsed/>
    <w:rsid w:val="0043356B"/>
    <w:rPr>
      <w:sz w:val="16"/>
      <w:szCs w:val="16"/>
    </w:rPr>
  </w:style>
  <w:style w:type="paragraph" w:styleId="CommentText">
    <w:name w:val="annotation text"/>
    <w:basedOn w:val="Normal"/>
    <w:link w:val="CommentTextChar"/>
    <w:uiPriority w:val="99"/>
    <w:semiHidden/>
    <w:unhideWhenUsed/>
    <w:rsid w:val="0043356B"/>
    <w:pPr>
      <w:spacing w:line="240" w:lineRule="auto"/>
    </w:pPr>
    <w:rPr>
      <w:sz w:val="20"/>
      <w:szCs w:val="20"/>
    </w:rPr>
  </w:style>
  <w:style w:type="character" w:customStyle="1" w:styleId="CommentTextChar">
    <w:name w:val="Comment Text Char"/>
    <w:basedOn w:val="DefaultParagraphFont"/>
    <w:link w:val="CommentText"/>
    <w:uiPriority w:val="99"/>
    <w:semiHidden/>
    <w:rsid w:val="0043356B"/>
    <w:rPr>
      <w:sz w:val="20"/>
      <w:szCs w:val="20"/>
    </w:rPr>
  </w:style>
  <w:style w:type="paragraph" w:styleId="CommentSubject">
    <w:name w:val="annotation subject"/>
    <w:basedOn w:val="CommentText"/>
    <w:next w:val="CommentText"/>
    <w:link w:val="CommentSubjectChar"/>
    <w:uiPriority w:val="99"/>
    <w:semiHidden/>
    <w:unhideWhenUsed/>
    <w:rsid w:val="0043356B"/>
    <w:rPr>
      <w:b/>
      <w:bCs/>
    </w:rPr>
  </w:style>
  <w:style w:type="character" w:customStyle="1" w:styleId="CommentSubjectChar">
    <w:name w:val="Comment Subject Char"/>
    <w:basedOn w:val="CommentTextChar"/>
    <w:link w:val="CommentSubject"/>
    <w:uiPriority w:val="99"/>
    <w:semiHidden/>
    <w:rsid w:val="0043356B"/>
    <w:rPr>
      <w:b/>
      <w:bCs/>
      <w:sz w:val="20"/>
      <w:szCs w:val="20"/>
    </w:rPr>
  </w:style>
  <w:style w:type="character" w:styleId="FollowedHyperlink">
    <w:name w:val="FollowedHyperlink"/>
    <w:basedOn w:val="DefaultParagraphFont"/>
    <w:uiPriority w:val="99"/>
    <w:semiHidden/>
    <w:unhideWhenUsed/>
    <w:rsid w:val="00BB50D3"/>
    <w:rPr>
      <w:color w:val="800080" w:themeColor="followedHyperlink"/>
      <w:u w:val="single"/>
    </w:rPr>
  </w:style>
  <w:style w:type="character" w:customStyle="1" w:styleId="UnresolvedMention1">
    <w:name w:val="Unresolved Mention1"/>
    <w:basedOn w:val="DefaultParagraphFont"/>
    <w:uiPriority w:val="99"/>
    <w:semiHidden/>
    <w:unhideWhenUsed/>
    <w:rsid w:val="009D51D6"/>
    <w:rPr>
      <w:color w:val="808080"/>
      <w:shd w:val="clear" w:color="auto" w:fill="E6E6E6"/>
    </w:rPr>
  </w:style>
  <w:style w:type="character" w:customStyle="1" w:styleId="ListParagraphChar">
    <w:name w:val="List Paragraph Char"/>
    <w:link w:val="ListParagraph"/>
    <w:uiPriority w:val="34"/>
    <w:locked/>
    <w:rsid w:val="00F12DB3"/>
  </w:style>
  <w:style w:type="paragraph" w:styleId="FootnoteText">
    <w:name w:val="footnote text"/>
    <w:basedOn w:val="Normal"/>
    <w:link w:val="FootnoteTextChar"/>
    <w:uiPriority w:val="99"/>
    <w:semiHidden/>
    <w:unhideWhenUsed/>
    <w:rsid w:val="002876D6"/>
    <w:rPr>
      <w:rFonts w:asciiTheme="majorHAnsi" w:eastAsiaTheme="majorEastAsia" w:hAnsiTheme="majorHAnsi" w:cstheme="majorBidi"/>
      <w:sz w:val="20"/>
      <w:lang w:val="en-US" w:bidi="en-US"/>
    </w:rPr>
  </w:style>
  <w:style w:type="character" w:customStyle="1" w:styleId="FootnoteTextChar">
    <w:name w:val="Footnote Text Char"/>
    <w:basedOn w:val="DefaultParagraphFont"/>
    <w:link w:val="FootnoteText"/>
    <w:uiPriority w:val="99"/>
    <w:semiHidden/>
    <w:rsid w:val="002876D6"/>
    <w:rPr>
      <w:rFonts w:asciiTheme="majorHAnsi" w:eastAsiaTheme="majorEastAsia" w:hAnsiTheme="majorHAnsi" w:cstheme="majorBidi"/>
      <w:sz w:val="20"/>
      <w:lang w:val="en-US" w:bidi="en-US"/>
    </w:rPr>
  </w:style>
  <w:style w:type="character" w:styleId="FootnoteReference">
    <w:name w:val="footnote reference"/>
    <w:basedOn w:val="DefaultParagraphFont"/>
    <w:uiPriority w:val="99"/>
    <w:semiHidden/>
    <w:unhideWhenUsed/>
    <w:rsid w:val="002876D6"/>
    <w:rPr>
      <w:vertAlign w:val="superscript"/>
    </w:rPr>
  </w:style>
  <w:style w:type="paragraph" w:styleId="TOC5">
    <w:name w:val="toc 5"/>
    <w:basedOn w:val="TOC4"/>
    <w:next w:val="Normal"/>
    <w:autoRedefine/>
    <w:uiPriority w:val="39"/>
    <w:unhideWhenUsed/>
    <w:rsid w:val="0043356B"/>
    <w:pPr>
      <w:tabs>
        <w:tab w:val="left" w:pos="851"/>
        <w:tab w:val="right" w:pos="8222"/>
      </w:tabs>
      <w:spacing w:after="100"/>
      <w:ind w:left="851" w:right="566" w:hanging="851"/>
    </w:pPr>
    <w:rPr>
      <w:rFonts w:cs="Times New Roman"/>
    </w:rPr>
  </w:style>
  <w:style w:type="paragraph" w:customStyle="1" w:styleId="TableParagraph">
    <w:name w:val="Table Paragraph"/>
    <w:basedOn w:val="Normal"/>
    <w:uiPriority w:val="1"/>
    <w:qFormat/>
    <w:rsid w:val="0043356B"/>
    <w:pPr>
      <w:widowControl w:val="0"/>
      <w:autoSpaceDE w:val="0"/>
      <w:autoSpaceDN w:val="0"/>
      <w:spacing w:after="0" w:line="240" w:lineRule="auto"/>
      <w:ind w:left="103"/>
    </w:pPr>
    <w:rPr>
      <w:rFonts w:ascii="Times New Roman" w:eastAsia="Times New Roman" w:hAnsi="Times New Roman" w:cs="Times New Roman"/>
      <w:lang w:val="en-US"/>
    </w:rPr>
  </w:style>
  <w:style w:type="paragraph" w:styleId="Revision">
    <w:name w:val="Revision"/>
    <w:hidden/>
    <w:uiPriority w:val="99"/>
    <w:semiHidden/>
    <w:rsid w:val="0043356B"/>
    <w:pPr>
      <w:spacing w:after="0" w:line="240" w:lineRule="auto"/>
    </w:pPr>
  </w:style>
  <w:style w:type="paragraph" w:customStyle="1" w:styleId="EBodyBulletedHighlghted">
    <w:name w:val="E Body Bulleted Highlghted"/>
    <w:basedOn w:val="EBodyBulleted"/>
    <w:qFormat/>
    <w:rsid w:val="0043356B"/>
    <w:pPr>
      <w:shd w:val="clear" w:color="auto" w:fill="8DB3E2" w:themeFill="text2" w:themeFillTint="66"/>
      <w:ind w:left="295"/>
    </w:pPr>
    <w:rPr>
      <w:b/>
      <w:color w:val="632423" w:themeColor="accent2" w:themeShade="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1" w:qFormat="1"/>
    <w:lsdException w:name="heading 6" w:uiPriority="9" w:qFormat="1"/>
    <w:lsdException w:name="heading 7" w:uiPriority="1"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0C5F"/>
  </w:style>
  <w:style w:type="paragraph" w:styleId="Heading1">
    <w:name w:val="heading 1"/>
    <w:basedOn w:val="Normal"/>
    <w:next w:val="Normal"/>
    <w:link w:val="Heading1Char"/>
    <w:uiPriority w:val="9"/>
    <w:qFormat/>
    <w:rsid w:val="002D0C5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2D0C5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2D0C5F"/>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5">
    <w:name w:val="heading 5"/>
    <w:basedOn w:val="Normal"/>
    <w:link w:val="Heading5Char"/>
    <w:uiPriority w:val="1"/>
    <w:qFormat/>
    <w:rsid w:val="00F14312"/>
    <w:pPr>
      <w:widowControl w:val="0"/>
      <w:autoSpaceDE w:val="0"/>
      <w:autoSpaceDN w:val="0"/>
      <w:spacing w:after="0" w:line="509" w:lineRule="exact"/>
      <w:ind w:left="604"/>
      <w:outlineLvl w:val="4"/>
    </w:pPr>
    <w:rPr>
      <w:rFonts w:ascii="Arial" w:eastAsia="Arial" w:hAnsi="Arial" w:cs="Arial"/>
      <w:b/>
      <w:bCs/>
      <w:sz w:val="48"/>
      <w:szCs w:val="48"/>
      <w:lang w:val="en-US"/>
    </w:rPr>
  </w:style>
  <w:style w:type="paragraph" w:styleId="Heading7">
    <w:name w:val="heading 7"/>
    <w:basedOn w:val="Normal"/>
    <w:link w:val="Heading7Char"/>
    <w:uiPriority w:val="1"/>
    <w:qFormat/>
    <w:rsid w:val="00F14312"/>
    <w:pPr>
      <w:widowControl w:val="0"/>
      <w:autoSpaceDE w:val="0"/>
      <w:autoSpaceDN w:val="0"/>
      <w:spacing w:after="0" w:line="240" w:lineRule="auto"/>
      <w:jc w:val="center"/>
      <w:outlineLvl w:val="6"/>
    </w:pPr>
    <w:rPr>
      <w:rFonts w:ascii="Calibri" w:eastAsia="Calibri" w:hAnsi="Calibri" w:cs="Calibri"/>
      <w:b/>
      <w:bCs/>
      <w:sz w:val="40"/>
      <w:szCs w:val="4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D0C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BodyList">
    <w:name w:val="E Body List"/>
    <w:basedOn w:val="EBodyStd"/>
    <w:qFormat/>
    <w:rsid w:val="002D0C5F"/>
    <w:pPr>
      <w:numPr>
        <w:numId w:val="8"/>
      </w:numPr>
      <w:tabs>
        <w:tab w:val="left" w:pos="596"/>
      </w:tabs>
      <w:ind w:left="29" w:firstLine="0"/>
    </w:pPr>
  </w:style>
  <w:style w:type="paragraph" w:customStyle="1" w:styleId="EAppHeadingA">
    <w:name w:val="E App Heading A"/>
    <w:aliases w:val="B etc"/>
    <w:basedOn w:val="ENormal"/>
    <w:next w:val="Normal"/>
    <w:rsid w:val="002D0C5F"/>
    <w:pPr>
      <w:pageBreakBefore/>
      <w:numPr>
        <w:numId w:val="9"/>
      </w:numPr>
      <w:tabs>
        <w:tab w:val="left" w:pos="1985"/>
        <w:tab w:val="left" w:pos="2552"/>
        <w:tab w:val="left" w:pos="3119"/>
      </w:tabs>
      <w:overflowPunct w:val="0"/>
      <w:autoSpaceDE w:val="0"/>
      <w:autoSpaceDN w:val="0"/>
      <w:adjustRightInd w:val="0"/>
      <w:spacing w:before="240" w:after="240"/>
      <w:textAlignment w:val="baseline"/>
    </w:pPr>
    <w:rPr>
      <w:rFonts w:ascii="Arial" w:eastAsia="Arial Unicode MS" w:hAnsi="Arial" w:cs="Arial"/>
      <w:b/>
      <w:caps/>
      <w:sz w:val="32"/>
      <w:szCs w:val="20"/>
    </w:rPr>
  </w:style>
  <w:style w:type="paragraph" w:customStyle="1" w:styleId="EAppLevel1">
    <w:name w:val="E App Level 1"/>
    <w:basedOn w:val="EAppHeadingA"/>
    <w:next w:val="EBodyStd"/>
    <w:rsid w:val="002D0C5F"/>
    <w:pPr>
      <w:keepNext/>
      <w:keepLines/>
      <w:pageBreakBefore w:val="0"/>
      <w:numPr>
        <w:ilvl w:val="1"/>
      </w:numPr>
      <w:spacing w:after="120"/>
      <w:outlineLvl w:val="1"/>
    </w:pPr>
    <w:rPr>
      <w:rFonts w:cs="Times New Roman"/>
      <w:bCs/>
      <w:color w:val="000000"/>
      <w:sz w:val="24"/>
    </w:rPr>
  </w:style>
  <w:style w:type="paragraph" w:customStyle="1" w:styleId="EAppLevel2">
    <w:name w:val="E App Level 2"/>
    <w:basedOn w:val="EAppLevel1"/>
    <w:next w:val="EBodyStd"/>
    <w:rsid w:val="002D0C5F"/>
    <w:pPr>
      <w:numPr>
        <w:ilvl w:val="2"/>
      </w:numPr>
      <w:spacing w:before="120"/>
    </w:pPr>
    <w:rPr>
      <w:b w:val="0"/>
    </w:rPr>
  </w:style>
  <w:style w:type="paragraph" w:customStyle="1" w:styleId="EAppLevel3">
    <w:name w:val="E App Level 3"/>
    <w:basedOn w:val="EAppLevel2"/>
    <w:next w:val="EBodyStd"/>
    <w:rsid w:val="002D0C5F"/>
    <w:pPr>
      <w:numPr>
        <w:ilvl w:val="0"/>
        <w:numId w:val="0"/>
      </w:numPr>
      <w:tabs>
        <w:tab w:val="left" w:pos="1440"/>
      </w:tabs>
      <w:outlineLvl w:val="3"/>
    </w:pPr>
    <w:rPr>
      <w:b/>
      <w:caps w:val="0"/>
    </w:rPr>
  </w:style>
  <w:style w:type="paragraph" w:customStyle="1" w:styleId="EAppLevel4">
    <w:name w:val="E App Level 4"/>
    <w:basedOn w:val="EAppLevel3"/>
    <w:rsid w:val="002D0C5F"/>
    <w:pPr>
      <w:numPr>
        <w:ilvl w:val="4"/>
      </w:numPr>
      <w:tabs>
        <w:tab w:val="clear" w:pos="1440"/>
      </w:tabs>
    </w:pPr>
    <w:rPr>
      <w:rFonts w:ascii="Times New Roman" w:hAnsi="Times New Roman"/>
      <w:b w:val="0"/>
    </w:rPr>
  </w:style>
  <w:style w:type="paragraph" w:customStyle="1" w:styleId="EAppLevel5">
    <w:name w:val="E App Level 5"/>
    <w:basedOn w:val="Normal"/>
    <w:next w:val="Normal"/>
    <w:autoRedefine/>
    <w:rsid w:val="002D0C5F"/>
    <w:pPr>
      <w:keepNext/>
      <w:keepLines/>
      <w:numPr>
        <w:ilvl w:val="5"/>
        <w:numId w:val="9"/>
      </w:numPr>
      <w:tabs>
        <w:tab w:val="left" w:pos="1701"/>
        <w:tab w:val="left" w:pos="1985"/>
        <w:tab w:val="left" w:pos="2552"/>
        <w:tab w:val="left" w:pos="3119"/>
        <w:tab w:val="left" w:pos="3686"/>
        <w:tab w:val="left" w:pos="3828"/>
        <w:tab w:val="left" w:pos="4253"/>
        <w:tab w:val="left" w:pos="5670"/>
      </w:tabs>
      <w:overflowPunct w:val="0"/>
      <w:autoSpaceDE w:val="0"/>
      <w:autoSpaceDN w:val="0"/>
      <w:adjustRightInd w:val="0"/>
      <w:spacing w:before="60" w:after="60" w:line="240" w:lineRule="auto"/>
      <w:textAlignment w:val="baseline"/>
      <w:outlineLvl w:val="4"/>
    </w:pPr>
    <w:rPr>
      <w:rFonts w:ascii="Times New Roman" w:eastAsia="Arial Unicode MS" w:hAnsi="Times New Roman" w:cs="Times New Roman"/>
      <w:bCs/>
      <w:color w:val="000000"/>
      <w:sz w:val="24"/>
      <w:szCs w:val="20"/>
    </w:rPr>
  </w:style>
  <w:style w:type="paragraph" w:customStyle="1" w:styleId="EAppLevel6">
    <w:name w:val="E App Level 6"/>
    <w:basedOn w:val="EAppLevel5"/>
    <w:next w:val="Normal"/>
    <w:qFormat/>
    <w:rsid w:val="002D0C5F"/>
    <w:pPr>
      <w:numPr>
        <w:ilvl w:val="0"/>
        <w:numId w:val="0"/>
      </w:numPr>
      <w:outlineLvl w:val="5"/>
    </w:pPr>
  </w:style>
  <w:style w:type="paragraph" w:customStyle="1" w:styleId="EBodyStd">
    <w:name w:val="E Body Std"/>
    <w:basedOn w:val="ENormal"/>
    <w:autoRedefine/>
    <w:qFormat/>
    <w:rsid w:val="00DD427B"/>
    <w:pPr>
      <w:tabs>
        <w:tab w:val="left" w:pos="567"/>
        <w:tab w:val="left" w:pos="1134"/>
        <w:tab w:val="left" w:pos="1701"/>
        <w:tab w:val="left" w:pos="2268"/>
        <w:tab w:val="left" w:pos="2835"/>
        <w:tab w:val="left" w:pos="7938"/>
      </w:tabs>
      <w:spacing w:before="60" w:after="60"/>
    </w:pPr>
  </w:style>
  <w:style w:type="paragraph" w:customStyle="1" w:styleId="EBodyBulleted">
    <w:name w:val="E Body Bulleted"/>
    <w:basedOn w:val="EBodyStd"/>
    <w:autoRedefine/>
    <w:qFormat/>
    <w:rsid w:val="00860AD6"/>
    <w:pPr>
      <w:numPr>
        <w:numId w:val="5"/>
      </w:numPr>
      <w:tabs>
        <w:tab w:val="clear" w:pos="567"/>
        <w:tab w:val="clear" w:pos="1134"/>
        <w:tab w:val="clear" w:pos="1701"/>
        <w:tab w:val="left" w:pos="851"/>
        <w:tab w:val="left" w:pos="1418"/>
      </w:tabs>
      <w:ind w:left="851" w:hanging="284"/>
    </w:pPr>
  </w:style>
  <w:style w:type="paragraph" w:customStyle="1" w:styleId="EBodyColoured">
    <w:name w:val="E Body Coloured"/>
    <w:basedOn w:val="EBodyStd"/>
    <w:qFormat/>
    <w:rsid w:val="002D0C5F"/>
    <w:rPr>
      <w:color w:val="0070C0"/>
    </w:rPr>
  </w:style>
  <w:style w:type="paragraph" w:customStyle="1" w:styleId="EBodyHighlighted">
    <w:name w:val="E Body Highlighted"/>
    <w:basedOn w:val="EBodyColoured"/>
    <w:qFormat/>
    <w:rsid w:val="002D0C5F"/>
    <w:pPr>
      <w:shd w:val="clear" w:color="auto" w:fill="FFFF00"/>
    </w:pPr>
    <w:rPr>
      <w:color w:val="auto"/>
    </w:rPr>
  </w:style>
  <w:style w:type="paragraph" w:customStyle="1" w:styleId="EBodyItalics">
    <w:name w:val="E Body Italics"/>
    <w:basedOn w:val="EBodyStd"/>
    <w:qFormat/>
    <w:rsid w:val="002D0C5F"/>
    <w:rPr>
      <w:i/>
    </w:rPr>
  </w:style>
  <w:style w:type="numbering" w:customStyle="1" w:styleId="EBullets">
    <w:name w:val="E Bullets"/>
    <w:uiPriority w:val="99"/>
    <w:rsid w:val="002D0C5F"/>
    <w:pPr>
      <w:numPr>
        <w:numId w:val="1"/>
      </w:numPr>
    </w:pPr>
  </w:style>
  <w:style w:type="paragraph" w:customStyle="1" w:styleId="ECompanyName">
    <w:name w:val="E Company Name"/>
    <w:basedOn w:val="Normal"/>
    <w:rsid w:val="002D0C5F"/>
    <w:pPr>
      <w:keepNext/>
      <w:keepLines/>
      <w:pageBreakBefore/>
      <w:tabs>
        <w:tab w:val="num" w:pos="-2122"/>
        <w:tab w:val="num" w:pos="0"/>
      </w:tabs>
      <w:spacing w:after="0" w:line="240" w:lineRule="auto"/>
      <w:ind w:left="709" w:hanging="709"/>
      <w:jc w:val="center"/>
    </w:pPr>
    <w:rPr>
      <w:rFonts w:ascii="Book Antiqua" w:eastAsia="Times New Roman" w:hAnsi="Book Antiqua" w:cs="Times New Roman"/>
      <w:b/>
      <w:caps/>
      <w:sz w:val="24"/>
      <w:szCs w:val="36"/>
      <w:lang w:val="en-GB" w:eastAsia="el-GR"/>
    </w:rPr>
  </w:style>
  <w:style w:type="paragraph" w:customStyle="1" w:styleId="EContractor">
    <w:name w:val="E Contractor"/>
    <w:basedOn w:val="Normal"/>
    <w:rsid w:val="002D0C5F"/>
    <w:pPr>
      <w:spacing w:after="0" w:line="240" w:lineRule="auto"/>
      <w:jc w:val="center"/>
    </w:pPr>
    <w:rPr>
      <w:rFonts w:ascii="Arial" w:eastAsia="Times New Roman" w:hAnsi="Arial" w:cs="Times New Roman"/>
      <w:b/>
      <w:sz w:val="40"/>
      <w:szCs w:val="24"/>
      <w:lang w:val="ru-RU" w:eastAsia="el-GR"/>
    </w:rPr>
  </w:style>
  <w:style w:type="paragraph" w:customStyle="1" w:styleId="EDocumentNo">
    <w:name w:val="E Document No"/>
    <w:basedOn w:val="Normal"/>
    <w:rsid w:val="002D0C5F"/>
    <w:pPr>
      <w:spacing w:after="0" w:line="240" w:lineRule="auto"/>
      <w:jc w:val="center"/>
    </w:pPr>
    <w:rPr>
      <w:rFonts w:ascii="Times New Roman" w:eastAsia="Times New Roman" w:hAnsi="Times New Roman" w:cs="Times New Roman"/>
      <w:b/>
      <w:sz w:val="48"/>
      <w:szCs w:val="24"/>
      <w:lang w:eastAsia="el-GR"/>
    </w:rPr>
  </w:style>
  <w:style w:type="paragraph" w:customStyle="1" w:styleId="EDocumentTitle">
    <w:name w:val="E Document Title"/>
    <w:basedOn w:val="Title"/>
    <w:rsid w:val="002D0C5F"/>
    <w:pPr>
      <w:pBdr>
        <w:bottom w:val="none" w:sz="0" w:space="0" w:color="auto"/>
      </w:pBdr>
      <w:spacing w:before="240" w:after="60"/>
      <w:contextualSpacing w:val="0"/>
      <w:jc w:val="center"/>
      <w:outlineLvl w:val="0"/>
    </w:pPr>
    <w:rPr>
      <w:rFonts w:ascii="Arial" w:eastAsia="Times New Roman" w:hAnsi="Arial" w:cs="Arial"/>
      <w:b/>
      <w:bCs/>
      <w:color w:val="auto"/>
      <w:spacing w:val="0"/>
      <w:sz w:val="32"/>
      <w:szCs w:val="32"/>
      <w:lang w:val="en-GB" w:eastAsia="el-GR"/>
    </w:rPr>
  </w:style>
  <w:style w:type="paragraph" w:styleId="Title">
    <w:name w:val="Title"/>
    <w:basedOn w:val="Normal"/>
    <w:next w:val="Normal"/>
    <w:link w:val="TitleChar"/>
    <w:uiPriority w:val="10"/>
    <w:qFormat/>
    <w:rsid w:val="002D0C5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D0C5F"/>
    <w:rPr>
      <w:rFonts w:asciiTheme="majorHAnsi" w:eastAsiaTheme="majorEastAsia" w:hAnsiTheme="majorHAnsi" w:cstheme="majorBidi"/>
      <w:color w:val="17365D" w:themeColor="text2" w:themeShade="BF"/>
      <w:spacing w:val="5"/>
      <w:kern w:val="28"/>
      <w:sz w:val="52"/>
      <w:szCs w:val="52"/>
    </w:rPr>
  </w:style>
  <w:style w:type="paragraph" w:customStyle="1" w:styleId="EHeading0">
    <w:name w:val="E Heading 0"/>
    <w:basedOn w:val="EBodyList"/>
    <w:next w:val="Normal"/>
    <w:autoRedefine/>
    <w:qFormat/>
    <w:rsid w:val="002E3428"/>
    <w:pPr>
      <w:keepNext/>
      <w:numPr>
        <w:numId w:val="13"/>
      </w:numPr>
      <w:spacing w:before="240" w:line="360" w:lineRule="auto"/>
      <w:ind w:left="0" w:firstLine="0"/>
      <w:jc w:val="center"/>
      <w:outlineLvl w:val="0"/>
    </w:pPr>
    <w:rPr>
      <w:rFonts w:ascii="Arial" w:hAnsi="Arial"/>
      <w:b/>
      <w:caps/>
      <w:color w:val="0070C0"/>
      <w:sz w:val="32"/>
    </w:rPr>
  </w:style>
  <w:style w:type="paragraph" w:customStyle="1" w:styleId="EHeading1">
    <w:name w:val="E Heading 1"/>
    <w:basedOn w:val="EHeading0"/>
    <w:next w:val="EHeading2"/>
    <w:autoRedefine/>
    <w:qFormat/>
    <w:rsid w:val="0022356E"/>
    <w:pPr>
      <w:numPr>
        <w:ilvl w:val="1"/>
      </w:numPr>
      <w:tabs>
        <w:tab w:val="clear" w:pos="1134"/>
      </w:tabs>
      <w:jc w:val="left"/>
    </w:pPr>
    <w:rPr>
      <w:sz w:val="28"/>
    </w:rPr>
  </w:style>
  <w:style w:type="paragraph" w:customStyle="1" w:styleId="EHeading2">
    <w:name w:val="E Heading 2"/>
    <w:basedOn w:val="EHeading1"/>
    <w:next w:val="EBodyStd"/>
    <w:qFormat/>
    <w:rsid w:val="002D0C5F"/>
    <w:pPr>
      <w:numPr>
        <w:ilvl w:val="2"/>
      </w:numPr>
      <w:tabs>
        <w:tab w:val="clear" w:pos="596"/>
        <w:tab w:val="clear" w:pos="864"/>
        <w:tab w:val="left" w:pos="1134"/>
      </w:tabs>
      <w:spacing w:before="120"/>
      <w:outlineLvl w:val="2"/>
    </w:pPr>
    <w:rPr>
      <w:b w:val="0"/>
      <w:sz w:val="26"/>
    </w:rPr>
  </w:style>
  <w:style w:type="paragraph" w:customStyle="1" w:styleId="EHeading3">
    <w:name w:val="E Heading 3"/>
    <w:basedOn w:val="EHeading2"/>
    <w:next w:val="EBodyStd"/>
    <w:qFormat/>
    <w:rsid w:val="002D0C5F"/>
    <w:pPr>
      <w:numPr>
        <w:ilvl w:val="3"/>
      </w:numPr>
      <w:outlineLvl w:val="3"/>
    </w:pPr>
    <w:rPr>
      <w:rFonts w:ascii="Garamond" w:hAnsi="Garamond"/>
      <w:b/>
      <w:caps w:val="0"/>
      <w:sz w:val="24"/>
    </w:rPr>
  </w:style>
  <w:style w:type="paragraph" w:customStyle="1" w:styleId="EHeading4">
    <w:name w:val="E Heading 4"/>
    <w:basedOn w:val="EBodyStd"/>
    <w:next w:val="EBodyStd"/>
    <w:autoRedefine/>
    <w:qFormat/>
    <w:rsid w:val="002D0C5F"/>
    <w:pPr>
      <w:numPr>
        <w:ilvl w:val="4"/>
        <w:numId w:val="13"/>
      </w:numPr>
      <w:tabs>
        <w:tab w:val="left" w:pos="540"/>
      </w:tabs>
      <w:outlineLvl w:val="4"/>
    </w:pPr>
    <w:rPr>
      <w:rFonts w:eastAsia="Calibri" w:cs="Times New Roman"/>
    </w:rPr>
  </w:style>
  <w:style w:type="paragraph" w:customStyle="1" w:styleId="EHeading5">
    <w:name w:val="E Heading 5"/>
    <w:basedOn w:val="EHeading4"/>
    <w:next w:val="EBodyStd"/>
    <w:qFormat/>
    <w:rsid w:val="002D0C5F"/>
    <w:pPr>
      <w:numPr>
        <w:ilvl w:val="5"/>
      </w:numPr>
      <w:tabs>
        <w:tab w:val="clear" w:pos="540"/>
        <w:tab w:val="left" w:pos="0"/>
      </w:tabs>
      <w:outlineLvl w:val="5"/>
    </w:pPr>
  </w:style>
  <w:style w:type="paragraph" w:customStyle="1" w:styleId="EHeading6">
    <w:name w:val="E Heading 6"/>
    <w:basedOn w:val="EHeading5"/>
    <w:next w:val="EBodyStd"/>
    <w:qFormat/>
    <w:rsid w:val="002D0C5F"/>
    <w:pPr>
      <w:numPr>
        <w:ilvl w:val="6"/>
      </w:numPr>
      <w:tabs>
        <w:tab w:val="clear" w:pos="0"/>
      </w:tabs>
    </w:pPr>
  </w:style>
  <w:style w:type="numbering" w:customStyle="1" w:styleId="EHeadingsList">
    <w:name w:val="E Headings List"/>
    <w:uiPriority w:val="99"/>
    <w:rsid w:val="002D0C5F"/>
    <w:pPr>
      <w:numPr>
        <w:numId w:val="2"/>
      </w:numPr>
    </w:pPr>
  </w:style>
  <w:style w:type="paragraph" w:customStyle="1" w:styleId="ERevNo">
    <w:name w:val="E Rev No"/>
    <w:basedOn w:val="Normal"/>
    <w:rsid w:val="002D0C5F"/>
    <w:pPr>
      <w:framePr w:hSpace="181" w:wrap="around" w:vAnchor="page" w:hAnchor="margin" w:xAlign="center" w:y="14743"/>
      <w:spacing w:after="0" w:line="240" w:lineRule="auto"/>
      <w:jc w:val="center"/>
    </w:pPr>
    <w:rPr>
      <w:rFonts w:ascii="Tms Rmn" w:eastAsia="Times New Roman" w:hAnsi="Times New Roman" w:cs="Times New Roman"/>
      <w:b/>
      <w:sz w:val="36"/>
      <w:szCs w:val="24"/>
      <w:lang w:eastAsia="el-GR"/>
    </w:rPr>
  </w:style>
  <w:style w:type="paragraph" w:customStyle="1" w:styleId="GrNormal">
    <w:name w:val="Gr Normal"/>
    <w:qFormat/>
    <w:rsid w:val="002D0C5F"/>
    <w:pPr>
      <w:tabs>
        <w:tab w:val="left" w:pos="1134"/>
        <w:tab w:val="left" w:pos="1701"/>
        <w:tab w:val="left" w:pos="2268"/>
        <w:tab w:val="left" w:pos="2835"/>
        <w:tab w:val="left" w:pos="3402"/>
        <w:tab w:val="left" w:pos="3969"/>
        <w:tab w:val="left" w:pos="4536"/>
        <w:tab w:val="left" w:pos="5670"/>
        <w:tab w:val="right" w:pos="11340"/>
      </w:tabs>
      <w:spacing w:after="0" w:line="240" w:lineRule="auto"/>
    </w:pPr>
    <w:rPr>
      <w:rFonts w:ascii="Times New Roman" w:hAnsi="Times New Roman"/>
      <w:sz w:val="24"/>
    </w:rPr>
  </w:style>
  <w:style w:type="paragraph" w:customStyle="1" w:styleId="GrBodyStd">
    <w:name w:val="Gr Body Std"/>
    <w:basedOn w:val="GrNormal"/>
    <w:qFormat/>
    <w:rsid w:val="002D0C5F"/>
    <w:pPr>
      <w:spacing w:before="60" w:after="60"/>
      <w:ind w:left="1134"/>
    </w:pPr>
  </w:style>
  <w:style w:type="paragraph" w:customStyle="1" w:styleId="GrBodyBulleted">
    <w:name w:val="Gr Body Bulleted"/>
    <w:basedOn w:val="GrBodyStd"/>
    <w:qFormat/>
    <w:rsid w:val="002D0C5F"/>
    <w:pPr>
      <w:numPr>
        <w:numId w:val="3"/>
      </w:numPr>
      <w:spacing w:before="120" w:after="120"/>
    </w:pPr>
    <w:rPr>
      <w:lang w:val="en-US"/>
    </w:rPr>
  </w:style>
  <w:style w:type="paragraph" w:customStyle="1" w:styleId="GrCompanyName">
    <w:name w:val="Gr Company Name"/>
    <w:basedOn w:val="Normal"/>
    <w:rsid w:val="002D0C5F"/>
    <w:pPr>
      <w:keepNext/>
      <w:keepLines/>
      <w:pageBreakBefore/>
      <w:tabs>
        <w:tab w:val="num" w:pos="-2122"/>
        <w:tab w:val="num" w:pos="0"/>
      </w:tabs>
      <w:spacing w:after="0" w:line="240" w:lineRule="auto"/>
      <w:ind w:left="709" w:hanging="709"/>
      <w:jc w:val="center"/>
    </w:pPr>
    <w:rPr>
      <w:rFonts w:ascii="Book Antiqua" w:eastAsia="Times New Roman" w:hAnsi="Book Antiqua" w:cs="Times New Roman"/>
      <w:b/>
      <w:caps/>
      <w:sz w:val="24"/>
      <w:szCs w:val="36"/>
      <w:lang w:val="en-GB" w:eastAsia="el-GR"/>
    </w:rPr>
  </w:style>
  <w:style w:type="paragraph" w:customStyle="1" w:styleId="GrContractor">
    <w:name w:val="Gr Contractor"/>
    <w:basedOn w:val="Normal"/>
    <w:rsid w:val="002D0C5F"/>
    <w:pPr>
      <w:spacing w:after="0" w:line="240" w:lineRule="auto"/>
      <w:jc w:val="center"/>
    </w:pPr>
    <w:rPr>
      <w:rFonts w:ascii="Arial" w:eastAsia="Times New Roman" w:hAnsi="Arial" w:cs="Times New Roman"/>
      <w:b/>
      <w:sz w:val="40"/>
      <w:szCs w:val="24"/>
      <w:lang w:val="ru-RU" w:eastAsia="el-GR"/>
    </w:rPr>
  </w:style>
  <w:style w:type="paragraph" w:customStyle="1" w:styleId="GrDocumentNo">
    <w:name w:val="Gr Document No"/>
    <w:basedOn w:val="Normal"/>
    <w:rsid w:val="002D0C5F"/>
    <w:pPr>
      <w:spacing w:after="0" w:line="240" w:lineRule="auto"/>
      <w:jc w:val="center"/>
    </w:pPr>
    <w:rPr>
      <w:rFonts w:ascii="Times New Roman" w:eastAsia="Times New Roman" w:hAnsi="Times New Roman" w:cs="Times New Roman"/>
      <w:b/>
      <w:sz w:val="48"/>
      <w:szCs w:val="24"/>
      <w:lang w:eastAsia="el-GR"/>
    </w:rPr>
  </w:style>
  <w:style w:type="paragraph" w:customStyle="1" w:styleId="GrDocumentTitle">
    <w:name w:val="Gr Document Title"/>
    <w:basedOn w:val="Title"/>
    <w:rsid w:val="002D0C5F"/>
    <w:pPr>
      <w:pBdr>
        <w:bottom w:val="none" w:sz="0" w:space="0" w:color="auto"/>
      </w:pBdr>
      <w:spacing w:before="240" w:after="60"/>
      <w:contextualSpacing w:val="0"/>
      <w:jc w:val="center"/>
      <w:outlineLvl w:val="0"/>
    </w:pPr>
    <w:rPr>
      <w:rFonts w:ascii="Arial" w:eastAsia="Times New Roman" w:hAnsi="Arial" w:cs="Arial"/>
      <w:b/>
      <w:bCs/>
      <w:color w:val="auto"/>
      <w:spacing w:val="0"/>
      <w:sz w:val="32"/>
      <w:szCs w:val="32"/>
      <w:lang w:val="en-GB" w:eastAsia="el-GR"/>
    </w:rPr>
  </w:style>
  <w:style w:type="paragraph" w:customStyle="1" w:styleId="GrHeading0">
    <w:name w:val="Gr Heading 0"/>
    <w:basedOn w:val="GrNormal"/>
    <w:next w:val="Normal"/>
    <w:qFormat/>
    <w:rsid w:val="002D0C5F"/>
    <w:pPr>
      <w:keepNext/>
      <w:keepLines/>
      <w:pageBreakBefore/>
      <w:numPr>
        <w:numId w:val="4"/>
      </w:numPr>
      <w:spacing w:before="240" w:after="240"/>
      <w:outlineLvl w:val="0"/>
    </w:pPr>
    <w:rPr>
      <w:rFonts w:ascii="Arial" w:hAnsi="Arial"/>
      <w:b/>
      <w:caps/>
      <w:sz w:val="36"/>
    </w:rPr>
  </w:style>
  <w:style w:type="paragraph" w:customStyle="1" w:styleId="GrHeading1">
    <w:name w:val="Gr Heading 1"/>
    <w:basedOn w:val="GrHeading0"/>
    <w:next w:val="Normal"/>
    <w:qFormat/>
    <w:rsid w:val="002D0C5F"/>
    <w:pPr>
      <w:pageBreakBefore w:val="0"/>
      <w:numPr>
        <w:ilvl w:val="1"/>
      </w:numPr>
      <w:shd w:val="clear" w:color="auto" w:fill="CAE1E8"/>
      <w:spacing w:after="120"/>
    </w:pPr>
    <w:rPr>
      <w:sz w:val="32"/>
    </w:rPr>
  </w:style>
  <w:style w:type="paragraph" w:customStyle="1" w:styleId="GrHeading2">
    <w:name w:val="Gr Heading 2"/>
    <w:basedOn w:val="GrHeading1"/>
    <w:next w:val="GrBodyStd"/>
    <w:qFormat/>
    <w:rsid w:val="002D0C5F"/>
    <w:pPr>
      <w:numPr>
        <w:ilvl w:val="2"/>
      </w:numPr>
      <w:shd w:val="clear" w:color="auto" w:fill="auto"/>
      <w:spacing w:before="120"/>
      <w:outlineLvl w:val="2"/>
    </w:pPr>
    <w:rPr>
      <w:b w:val="0"/>
      <w:sz w:val="28"/>
    </w:rPr>
  </w:style>
  <w:style w:type="paragraph" w:customStyle="1" w:styleId="GrHeading3">
    <w:name w:val="Gr Heading 3"/>
    <w:basedOn w:val="GrHeading2"/>
    <w:next w:val="GrBodyStd"/>
    <w:qFormat/>
    <w:rsid w:val="002D0C5F"/>
    <w:pPr>
      <w:numPr>
        <w:ilvl w:val="3"/>
      </w:numPr>
      <w:outlineLvl w:val="3"/>
    </w:pPr>
    <w:rPr>
      <w:b/>
      <w:caps w:val="0"/>
      <w:sz w:val="24"/>
      <w:lang w:val="en-US"/>
    </w:rPr>
  </w:style>
  <w:style w:type="paragraph" w:customStyle="1" w:styleId="GrHeading4">
    <w:name w:val="Gr Heading 4"/>
    <w:basedOn w:val="GrBodyStd"/>
    <w:next w:val="GrBodyStd"/>
    <w:qFormat/>
    <w:rsid w:val="002D0C5F"/>
    <w:pPr>
      <w:numPr>
        <w:ilvl w:val="4"/>
        <w:numId w:val="4"/>
      </w:numPr>
      <w:ind w:left="0"/>
      <w:outlineLvl w:val="4"/>
    </w:pPr>
  </w:style>
  <w:style w:type="paragraph" w:customStyle="1" w:styleId="GrHeading5">
    <w:name w:val="Gr Heading 5"/>
    <w:basedOn w:val="GrHeading4"/>
    <w:qFormat/>
    <w:rsid w:val="002D0C5F"/>
    <w:pPr>
      <w:numPr>
        <w:ilvl w:val="5"/>
      </w:numPr>
      <w:outlineLvl w:val="5"/>
    </w:pPr>
  </w:style>
  <w:style w:type="paragraph" w:customStyle="1" w:styleId="GrHeading6">
    <w:name w:val="Gr Heading 6"/>
    <w:basedOn w:val="GrHeading5"/>
    <w:next w:val="GrBodyStd"/>
    <w:qFormat/>
    <w:rsid w:val="002D0C5F"/>
    <w:pPr>
      <w:numPr>
        <w:ilvl w:val="6"/>
      </w:numPr>
    </w:pPr>
  </w:style>
  <w:style w:type="numbering" w:customStyle="1" w:styleId="GRHeadingNumbering">
    <w:name w:val="GR Heading Numbering"/>
    <w:uiPriority w:val="99"/>
    <w:rsid w:val="002D0C5F"/>
  </w:style>
  <w:style w:type="paragraph" w:customStyle="1" w:styleId="GrRevNo">
    <w:name w:val="Gr Rev No"/>
    <w:basedOn w:val="GrNormal"/>
    <w:rsid w:val="002D0C5F"/>
    <w:pPr>
      <w:framePr w:hSpace="181" w:wrap="around" w:vAnchor="page" w:hAnchor="margin" w:xAlign="center" w:y="14743"/>
      <w:jc w:val="center"/>
    </w:pPr>
    <w:rPr>
      <w:rFonts w:ascii="Tms Rmn"/>
      <w:b/>
      <w:sz w:val="36"/>
    </w:rPr>
  </w:style>
  <w:style w:type="paragraph" w:customStyle="1" w:styleId="GrRevNoTimesNewRomanNotBold">
    <w:name w:val="Gr Rev No + Times New Roman Not Bold"/>
    <w:basedOn w:val="GrRevNo"/>
    <w:rsid w:val="002D0C5F"/>
    <w:pPr>
      <w:framePr w:wrap="around"/>
    </w:pPr>
    <w:rPr>
      <w:rFonts w:ascii="Times New Roman"/>
      <w:b w:val="0"/>
    </w:rPr>
  </w:style>
  <w:style w:type="paragraph" w:styleId="TOAHeading">
    <w:name w:val="toa heading"/>
    <w:basedOn w:val="EBodyList"/>
    <w:next w:val="EBodyList"/>
    <w:uiPriority w:val="99"/>
    <w:semiHidden/>
    <w:unhideWhenUsed/>
    <w:rsid w:val="002D0C5F"/>
    <w:pPr>
      <w:tabs>
        <w:tab w:val="right" w:pos="9072"/>
      </w:tabs>
      <w:spacing w:before="120"/>
    </w:pPr>
    <w:rPr>
      <w:rFonts w:asciiTheme="majorHAnsi" w:eastAsiaTheme="majorEastAsia" w:hAnsiTheme="majorHAnsi" w:cstheme="majorBidi"/>
      <w:b/>
      <w:bCs/>
    </w:rPr>
  </w:style>
  <w:style w:type="paragraph" w:styleId="TOC1">
    <w:name w:val="toc 1"/>
    <w:basedOn w:val="ENormal"/>
    <w:next w:val="EBodyList"/>
    <w:autoRedefine/>
    <w:uiPriority w:val="39"/>
    <w:unhideWhenUsed/>
    <w:rsid w:val="002D0C5F"/>
    <w:pPr>
      <w:tabs>
        <w:tab w:val="left" w:pos="567"/>
        <w:tab w:val="right" w:pos="8789"/>
      </w:tabs>
      <w:spacing w:before="120" w:after="60"/>
      <w:ind w:left="567" w:hanging="567"/>
      <w:contextualSpacing/>
    </w:pPr>
    <w:rPr>
      <w:rFonts w:ascii="Times New Roman Bold" w:hAnsi="Times New Roman Bold"/>
      <w:b/>
      <w:caps/>
      <w:sz w:val="28"/>
    </w:rPr>
  </w:style>
  <w:style w:type="paragraph" w:styleId="TOC2">
    <w:name w:val="toc 2"/>
    <w:basedOn w:val="TOC1"/>
    <w:next w:val="ENormal"/>
    <w:autoRedefine/>
    <w:uiPriority w:val="39"/>
    <w:unhideWhenUsed/>
    <w:rsid w:val="002D0C5F"/>
    <w:pPr>
      <w:tabs>
        <w:tab w:val="clear" w:pos="567"/>
        <w:tab w:val="clear" w:pos="8789"/>
        <w:tab w:val="left" w:pos="1134"/>
        <w:tab w:val="right" w:pos="8788"/>
      </w:tabs>
      <w:spacing w:before="60"/>
      <w:ind w:left="1134"/>
    </w:pPr>
    <w:rPr>
      <w:rFonts w:ascii="Times New Roman" w:hAnsi="Times New Roman"/>
      <w:b w:val="0"/>
      <w:noProof/>
      <w:sz w:val="24"/>
    </w:rPr>
  </w:style>
  <w:style w:type="paragraph" w:styleId="TOC3">
    <w:name w:val="toc 3"/>
    <w:basedOn w:val="TOC2"/>
    <w:next w:val="EBodyList"/>
    <w:autoRedefine/>
    <w:uiPriority w:val="39"/>
    <w:unhideWhenUsed/>
    <w:rsid w:val="002D0C5F"/>
    <w:pPr>
      <w:tabs>
        <w:tab w:val="left" w:pos="1760"/>
      </w:tabs>
    </w:pPr>
    <w:rPr>
      <w:rFonts w:ascii="Times New Roman Bold" w:hAnsi="Times New Roman Bold"/>
      <w:b/>
      <w:caps w:val="0"/>
    </w:rPr>
  </w:style>
  <w:style w:type="paragraph" w:styleId="TOC4">
    <w:name w:val="toc 4"/>
    <w:basedOn w:val="TOC3"/>
    <w:next w:val="EBodyList"/>
    <w:autoRedefine/>
    <w:uiPriority w:val="39"/>
    <w:unhideWhenUsed/>
    <w:rsid w:val="002D0C5F"/>
    <w:rPr>
      <w:rFonts w:ascii="Times New Roman" w:hAnsi="Times New Roman"/>
      <w:b w:val="0"/>
    </w:rPr>
  </w:style>
  <w:style w:type="paragraph" w:customStyle="1" w:styleId="PDSHeading2">
    <w:name w:val="PDS Heading 2"/>
    <w:next w:val="Normal"/>
    <w:uiPriority w:val="99"/>
    <w:rsid w:val="002D0C5F"/>
    <w:pPr>
      <w:keepNext/>
      <w:spacing w:after="0" w:line="240" w:lineRule="auto"/>
    </w:pPr>
    <w:rPr>
      <w:rFonts w:ascii="Times New Roman" w:eastAsia="Times New Roman" w:hAnsi="Times New Roman" w:cs="Times New Roman"/>
      <w:b/>
      <w:sz w:val="24"/>
      <w:szCs w:val="24"/>
      <w:lang w:val="en-US"/>
    </w:rPr>
  </w:style>
  <w:style w:type="paragraph" w:customStyle="1" w:styleId="PDSHeading1">
    <w:name w:val="PDS Heading 1"/>
    <w:next w:val="PDSHeading2"/>
    <w:uiPriority w:val="99"/>
    <w:rsid w:val="002D0C5F"/>
    <w:pPr>
      <w:keepNext/>
      <w:numPr>
        <w:numId w:val="6"/>
      </w:numPr>
      <w:spacing w:after="0" w:line="240" w:lineRule="auto"/>
      <w:outlineLvl w:val="0"/>
    </w:pPr>
    <w:rPr>
      <w:rFonts w:ascii="Times New Roman" w:eastAsia="Times New Roman" w:hAnsi="Times New Roman" w:cs="Times New Roman"/>
      <w:b/>
      <w:caps/>
      <w:sz w:val="24"/>
      <w:szCs w:val="24"/>
      <w:lang w:val="en-US"/>
    </w:rPr>
  </w:style>
  <w:style w:type="paragraph" w:customStyle="1" w:styleId="WB-Body-numbered">
    <w:name w:val="WB-Body-numbered"/>
    <w:basedOn w:val="Normal"/>
    <w:qFormat/>
    <w:rsid w:val="002D0C5F"/>
    <w:pPr>
      <w:numPr>
        <w:numId w:val="7"/>
      </w:numPr>
      <w:tabs>
        <w:tab w:val="clear" w:pos="360"/>
      </w:tabs>
      <w:spacing w:after="240" w:line="240" w:lineRule="auto"/>
      <w:jc w:val="both"/>
    </w:pPr>
    <w:rPr>
      <w:rFonts w:ascii="Times New Roman" w:eastAsia="Times New Roman" w:hAnsi="Times New Roman" w:cs="Times New Roman"/>
      <w:szCs w:val="24"/>
      <w:lang w:val="en-US"/>
    </w:rPr>
  </w:style>
  <w:style w:type="paragraph" w:customStyle="1" w:styleId="ENormal">
    <w:name w:val="E Normal"/>
    <w:autoRedefine/>
    <w:qFormat/>
    <w:rsid w:val="002D0C5F"/>
    <w:pPr>
      <w:spacing w:after="0" w:line="240" w:lineRule="auto"/>
    </w:pPr>
    <w:rPr>
      <w:rFonts w:ascii="Garamond" w:hAnsi="Garamond"/>
      <w:sz w:val="24"/>
      <w:lang w:val="en-US"/>
    </w:rPr>
  </w:style>
  <w:style w:type="paragraph" w:customStyle="1" w:styleId="SPECNo">
    <w:name w:val="SPEC No"/>
    <w:basedOn w:val="Normal"/>
    <w:rsid w:val="002D0C5F"/>
    <w:pPr>
      <w:tabs>
        <w:tab w:val="left" w:pos="1418"/>
        <w:tab w:val="left" w:pos="2268"/>
        <w:tab w:val="left" w:pos="3402"/>
        <w:tab w:val="left" w:pos="4536"/>
      </w:tabs>
      <w:overflowPunct w:val="0"/>
      <w:autoSpaceDE w:val="0"/>
      <w:autoSpaceDN w:val="0"/>
      <w:adjustRightInd w:val="0"/>
      <w:spacing w:before="480" w:after="60" w:line="240" w:lineRule="auto"/>
      <w:jc w:val="center"/>
      <w:textAlignment w:val="baseline"/>
    </w:pPr>
    <w:rPr>
      <w:rFonts w:ascii="Times New Roman" w:eastAsia="Times New Roman" w:hAnsi="Times New Roman" w:cs="Times New Roman"/>
      <w:b/>
      <w:sz w:val="48"/>
      <w:szCs w:val="20"/>
      <w:u w:val="single"/>
      <w:lang w:val="en-GB"/>
    </w:rPr>
  </w:style>
  <w:style w:type="paragraph" w:customStyle="1" w:styleId="CompanyName">
    <w:name w:val="Company Name"/>
    <w:basedOn w:val="Normal"/>
    <w:rsid w:val="002D0C5F"/>
    <w:pPr>
      <w:keepNext/>
      <w:keepLines/>
      <w:tabs>
        <w:tab w:val="left" w:pos="360"/>
        <w:tab w:val="left" w:pos="1418"/>
        <w:tab w:val="left" w:pos="3402"/>
        <w:tab w:val="left" w:pos="4536"/>
      </w:tabs>
      <w:overflowPunct w:val="0"/>
      <w:autoSpaceDE w:val="0"/>
      <w:autoSpaceDN w:val="0"/>
      <w:adjustRightInd w:val="0"/>
      <w:spacing w:before="180" w:after="60" w:line="240" w:lineRule="auto"/>
      <w:ind w:left="709" w:hanging="709"/>
      <w:jc w:val="center"/>
      <w:textAlignment w:val="baseline"/>
    </w:pPr>
    <w:rPr>
      <w:rFonts w:ascii="Arial" w:eastAsia="Times New Roman" w:hAnsi="Arial" w:cs="Times New Roman"/>
      <w:b/>
      <w:caps/>
      <w:sz w:val="24"/>
      <w:szCs w:val="20"/>
      <w:lang w:val="en-GB"/>
    </w:rPr>
  </w:style>
  <w:style w:type="paragraph" w:customStyle="1" w:styleId="Contractor">
    <w:name w:val="Contractor"/>
    <w:basedOn w:val="Normal"/>
    <w:rsid w:val="002D0C5F"/>
    <w:pPr>
      <w:tabs>
        <w:tab w:val="left" w:pos="1418"/>
        <w:tab w:val="left" w:pos="2268"/>
        <w:tab w:val="left" w:pos="3402"/>
        <w:tab w:val="left" w:pos="4536"/>
      </w:tabs>
      <w:overflowPunct w:val="0"/>
      <w:autoSpaceDE w:val="0"/>
      <w:autoSpaceDN w:val="0"/>
      <w:adjustRightInd w:val="0"/>
      <w:spacing w:before="60" w:after="60" w:line="240" w:lineRule="auto"/>
      <w:jc w:val="center"/>
      <w:textAlignment w:val="baseline"/>
    </w:pPr>
    <w:rPr>
      <w:rFonts w:ascii="Times New Roman" w:eastAsia="Times New Roman" w:hAnsi="Times New Roman" w:cs="Times New Roman"/>
      <w:b/>
      <w:sz w:val="36"/>
      <w:szCs w:val="20"/>
      <w:u w:val="single"/>
      <w:lang w:val="en-GB"/>
    </w:rPr>
  </w:style>
  <w:style w:type="paragraph" w:styleId="Header">
    <w:name w:val="header"/>
    <w:basedOn w:val="Normal"/>
    <w:link w:val="HeaderChar"/>
    <w:rsid w:val="002D0C5F"/>
    <w:pPr>
      <w:overflowPunct w:val="0"/>
      <w:autoSpaceDE w:val="0"/>
      <w:autoSpaceDN w:val="0"/>
      <w:adjustRightInd w:val="0"/>
      <w:spacing w:after="0" w:line="240" w:lineRule="auto"/>
      <w:textAlignment w:val="baseline"/>
    </w:pPr>
    <w:rPr>
      <w:rFonts w:ascii="Times New Roman" w:eastAsia="Times New Roman" w:hAnsi="Times New Roman" w:cs="Times New Roman"/>
      <w:caps/>
      <w:color w:val="7030A0"/>
      <w:sz w:val="16"/>
      <w:szCs w:val="20"/>
      <w:lang w:val="en-GB"/>
    </w:rPr>
  </w:style>
  <w:style w:type="character" w:customStyle="1" w:styleId="HeaderChar">
    <w:name w:val="Header Char"/>
    <w:basedOn w:val="DefaultParagraphFont"/>
    <w:link w:val="Header"/>
    <w:rsid w:val="002D0C5F"/>
    <w:rPr>
      <w:rFonts w:ascii="Times New Roman" w:eastAsia="Times New Roman" w:hAnsi="Times New Roman" w:cs="Times New Roman"/>
      <w:caps/>
      <w:color w:val="7030A0"/>
      <w:sz w:val="16"/>
      <w:szCs w:val="20"/>
      <w:lang w:val="en-GB"/>
    </w:rPr>
  </w:style>
  <w:style w:type="paragraph" w:customStyle="1" w:styleId="HeaderRight">
    <w:name w:val="Header Right"/>
    <w:basedOn w:val="Header"/>
    <w:rsid w:val="002D0C5F"/>
    <w:pPr>
      <w:jc w:val="right"/>
    </w:pPr>
  </w:style>
  <w:style w:type="paragraph" w:customStyle="1" w:styleId="HeaderLeft">
    <w:name w:val="Header Left"/>
    <w:basedOn w:val="Header"/>
    <w:rsid w:val="002D0C5F"/>
  </w:style>
  <w:style w:type="paragraph" w:customStyle="1" w:styleId="SectionHeading">
    <w:name w:val="Section Heading"/>
    <w:basedOn w:val="Heading1"/>
    <w:rsid w:val="002D0C5F"/>
    <w:pPr>
      <w:pageBreakBefore/>
      <w:tabs>
        <w:tab w:val="left" w:pos="360"/>
        <w:tab w:val="left" w:pos="1418"/>
        <w:tab w:val="left" w:pos="3402"/>
        <w:tab w:val="left" w:pos="4536"/>
      </w:tabs>
      <w:overflowPunct w:val="0"/>
      <w:autoSpaceDE w:val="0"/>
      <w:autoSpaceDN w:val="0"/>
      <w:adjustRightInd w:val="0"/>
      <w:spacing w:before="180" w:after="60" w:line="240" w:lineRule="auto"/>
      <w:ind w:left="709" w:hanging="709"/>
      <w:jc w:val="center"/>
      <w:textAlignment w:val="baseline"/>
      <w:outlineLvl w:val="9"/>
    </w:pPr>
    <w:rPr>
      <w:rFonts w:ascii="Arial" w:eastAsia="Times New Roman" w:hAnsi="Arial" w:cs="Times New Roman"/>
      <w:b/>
      <w:caps/>
      <w:color w:val="auto"/>
      <w:sz w:val="28"/>
      <w:szCs w:val="20"/>
      <w:lang w:val="en-GB"/>
    </w:rPr>
  </w:style>
  <w:style w:type="paragraph" w:customStyle="1" w:styleId="FooterPortrait">
    <w:name w:val="Footer Portrait"/>
    <w:basedOn w:val="Footer"/>
    <w:rsid w:val="002D0C5F"/>
    <w:pPr>
      <w:tabs>
        <w:tab w:val="clear" w:pos="4680"/>
        <w:tab w:val="clear" w:pos="9360"/>
        <w:tab w:val="center" w:pos="4394"/>
        <w:tab w:val="right" w:pos="8789"/>
      </w:tabs>
      <w:overflowPunct w:val="0"/>
      <w:autoSpaceDE w:val="0"/>
      <w:autoSpaceDN w:val="0"/>
      <w:adjustRightInd w:val="0"/>
      <w:spacing w:before="60" w:after="60"/>
      <w:jc w:val="both"/>
      <w:textAlignment w:val="baseline"/>
    </w:pPr>
    <w:rPr>
      <w:rFonts w:ascii="Times New Roman" w:eastAsia="Times New Roman" w:hAnsi="Times New Roman" w:cs="Times New Roman"/>
      <w:sz w:val="16"/>
      <w:szCs w:val="20"/>
    </w:rPr>
  </w:style>
  <w:style w:type="paragraph" w:customStyle="1" w:styleId="RevNo">
    <w:name w:val="Rev No"/>
    <w:basedOn w:val="Normal"/>
    <w:rsid w:val="002D0C5F"/>
    <w:pPr>
      <w:framePr w:hSpace="181" w:wrap="auto" w:vAnchor="page" w:hAnchor="margin" w:xAlign="center" w:y="14743"/>
      <w:tabs>
        <w:tab w:val="left" w:pos="1418"/>
        <w:tab w:val="left" w:pos="2268"/>
        <w:tab w:val="left" w:pos="3402"/>
        <w:tab w:val="left" w:pos="4536"/>
      </w:tabs>
      <w:overflowPunct w:val="0"/>
      <w:autoSpaceDE w:val="0"/>
      <w:autoSpaceDN w:val="0"/>
      <w:adjustRightInd w:val="0"/>
      <w:spacing w:before="60" w:after="60" w:line="240" w:lineRule="auto"/>
      <w:jc w:val="center"/>
      <w:textAlignment w:val="baseline"/>
    </w:pPr>
    <w:rPr>
      <w:rFonts w:ascii="Times New Roman" w:eastAsia="Times New Roman" w:hAnsi="Times New Roman" w:cs="Times New Roman"/>
      <w:b/>
      <w:sz w:val="36"/>
      <w:szCs w:val="20"/>
      <w:lang w:val="en-GB"/>
    </w:rPr>
  </w:style>
  <w:style w:type="paragraph" w:customStyle="1" w:styleId="FooterCenterFrame">
    <w:name w:val="Footer Center Frame"/>
    <w:basedOn w:val="ENormal"/>
    <w:rsid w:val="002D0C5F"/>
    <w:pPr>
      <w:framePr w:hSpace="181" w:wrap="auto" w:vAnchor="text" w:hAnchor="margin" w:xAlign="center" w:y="1" w:anchorLock="1"/>
      <w:tabs>
        <w:tab w:val="center" w:pos="4394"/>
        <w:tab w:val="right" w:pos="8789"/>
      </w:tabs>
      <w:jc w:val="center"/>
    </w:pPr>
    <w:rPr>
      <w:sz w:val="16"/>
    </w:rPr>
  </w:style>
  <w:style w:type="paragraph" w:customStyle="1" w:styleId="FooterLeftFrame">
    <w:name w:val="Footer Left Frame"/>
    <w:basedOn w:val="ENormal"/>
    <w:rsid w:val="002D0C5F"/>
    <w:pPr>
      <w:framePr w:w="6237" w:hSpace="181" w:wrap="around" w:vAnchor="text" w:hAnchor="margin" w:y="1"/>
    </w:pPr>
    <w:rPr>
      <w:color w:val="7030A0"/>
      <w:sz w:val="16"/>
    </w:rPr>
  </w:style>
  <w:style w:type="paragraph" w:customStyle="1" w:styleId="HeaderLeftFrame">
    <w:name w:val="Header Left Frame"/>
    <w:basedOn w:val="Header"/>
    <w:rsid w:val="002D0C5F"/>
    <w:pPr>
      <w:framePr w:w="2501" w:h="680" w:hRule="exact" w:wrap="around" w:vAnchor="page" w:hAnchor="margin" w:y="568"/>
      <w:pBdr>
        <w:bottom w:val="single" w:sz="4" w:space="1" w:color="auto"/>
      </w:pBdr>
      <w:tabs>
        <w:tab w:val="left" w:pos="0"/>
        <w:tab w:val="right" w:pos="8789"/>
      </w:tabs>
    </w:pPr>
    <w:rPr>
      <w:sz w:val="18"/>
      <w:szCs w:val="18"/>
    </w:rPr>
  </w:style>
  <w:style w:type="paragraph" w:customStyle="1" w:styleId="HeaderRightFrame">
    <w:name w:val="Header Right Frame"/>
    <w:basedOn w:val="Header"/>
    <w:autoRedefine/>
    <w:rsid w:val="002D0C5F"/>
    <w:pPr>
      <w:framePr w:w="6302" w:h="680" w:hRule="exact" w:wrap="around" w:vAnchor="page" w:hAnchor="page" w:x="4160" w:y="568"/>
      <w:pBdr>
        <w:bottom w:val="single" w:sz="4" w:space="1" w:color="auto"/>
      </w:pBdr>
      <w:tabs>
        <w:tab w:val="left" w:pos="0"/>
        <w:tab w:val="right" w:pos="8789"/>
      </w:tabs>
      <w:jc w:val="right"/>
    </w:pPr>
    <w:rPr>
      <w:rFonts w:ascii="Times New Roman Bold" w:hAnsi="Times New Roman Bold"/>
      <w:b/>
      <w:noProof/>
      <w:color w:val="8064A2" w:themeColor="accent4"/>
      <w:sz w:val="22"/>
    </w:rPr>
  </w:style>
  <w:style w:type="paragraph" w:customStyle="1" w:styleId="FooterRightFrame">
    <w:name w:val="Footer Right Frame"/>
    <w:basedOn w:val="FooterLeftFrame"/>
    <w:rsid w:val="002D0C5F"/>
    <w:pPr>
      <w:framePr w:w="2268" w:hSpace="0" w:wrap="around" w:xAlign="right"/>
      <w:jc w:val="right"/>
    </w:pPr>
    <w:rPr>
      <w:noProof/>
    </w:rPr>
  </w:style>
  <w:style w:type="paragraph" w:customStyle="1" w:styleId="Contents">
    <w:name w:val="Contents"/>
    <w:basedOn w:val="SectionHeading"/>
    <w:rsid w:val="002D0C5F"/>
  </w:style>
  <w:style w:type="paragraph" w:customStyle="1" w:styleId="EBodyStd7">
    <w:name w:val="E Body Std7"/>
    <w:basedOn w:val="Normal"/>
    <w:uiPriority w:val="99"/>
    <w:rsid w:val="002D0C5F"/>
    <w:pPr>
      <w:tabs>
        <w:tab w:val="left" w:pos="1134"/>
        <w:tab w:val="left" w:pos="1701"/>
        <w:tab w:val="left" w:pos="2268"/>
        <w:tab w:val="left" w:pos="2835"/>
        <w:tab w:val="left" w:pos="3402"/>
      </w:tabs>
      <w:spacing w:before="60" w:after="60" w:line="240" w:lineRule="auto"/>
    </w:pPr>
    <w:rPr>
      <w:rFonts w:ascii="Garamond" w:eastAsia="Times New Roman" w:hAnsi="Garamond" w:cs="Garamond"/>
      <w:sz w:val="24"/>
      <w:szCs w:val="24"/>
      <w:lang w:val="en-GB"/>
    </w:rPr>
  </w:style>
  <w:style w:type="character" w:customStyle="1" w:styleId="Heading1Char">
    <w:name w:val="Heading 1 Char"/>
    <w:basedOn w:val="DefaultParagraphFont"/>
    <w:link w:val="Heading1"/>
    <w:uiPriority w:val="9"/>
    <w:rsid w:val="002D0C5F"/>
    <w:rPr>
      <w:rFonts w:asciiTheme="majorHAnsi" w:eastAsiaTheme="majorEastAsia" w:hAnsiTheme="majorHAnsi" w:cstheme="majorBidi"/>
      <w:color w:val="365F91" w:themeColor="accent1" w:themeShade="BF"/>
      <w:sz w:val="32"/>
      <w:szCs w:val="32"/>
    </w:rPr>
  </w:style>
  <w:style w:type="paragraph" w:styleId="Footer">
    <w:name w:val="footer"/>
    <w:basedOn w:val="ENormal"/>
    <w:link w:val="FooterChar"/>
    <w:uiPriority w:val="99"/>
    <w:unhideWhenUsed/>
    <w:rsid w:val="002D0C5F"/>
    <w:pPr>
      <w:tabs>
        <w:tab w:val="center" w:pos="4680"/>
        <w:tab w:val="right" w:pos="9360"/>
      </w:tabs>
    </w:pPr>
    <w:rPr>
      <w:color w:val="7030A0"/>
    </w:rPr>
  </w:style>
  <w:style w:type="character" w:customStyle="1" w:styleId="FooterChar">
    <w:name w:val="Footer Char"/>
    <w:basedOn w:val="DefaultParagraphFont"/>
    <w:link w:val="Footer"/>
    <w:uiPriority w:val="99"/>
    <w:rsid w:val="002D0C5F"/>
    <w:rPr>
      <w:rFonts w:ascii="Garamond" w:hAnsi="Garamond"/>
      <w:color w:val="7030A0"/>
      <w:sz w:val="24"/>
      <w:lang w:val="en-US"/>
    </w:rPr>
  </w:style>
  <w:style w:type="character" w:customStyle="1" w:styleId="Heading2Char">
    <w:name w:val="Heading 2 Char"/>
    <w:basedOn w:val="DefaultParagraphFont"/>
    <w:link w:val="Heading2"/>
    <w:uiPriority w:val="9"/>
    <w:semiHidden/>
    <w:rsid w:val="002D0C5F"/>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2D0C5F"/>
    <w:rPr>
      <w:rFonts w:asciiTheme="majorHAnsi" w:eastAsiaTheme="majorEastAsia" w:hAnsiTheme="majorHAnsi" w:cstheme="majorBidi"/>
      <w:color w:val="243F60" w:themeColor="accent1" w:themeShade="7F"/>
      <w:sz w:val="24"/>
      <w:szCs w:val="24"/>
    </w:rPr>
  </w:style>
  <w:style w:type="paragraph" w:customStyle="1" w:styleId="EHeading7">
    <w:name w:val="E Heading 7"/>
    <w:basedOn w:val="EHeading6"/>
    <w:next w:val="EBodyStd"/>
    <w:qFormat/>
    <w:rsid w:val="002D0C5F"/>
    <w:pPr>
      <w:numPr>
        <w:ilvl w:val="7"/>
      </w:numPr>
      <w:tabs>
        <w:tab w:val="left" w:pos="0"/>
      </w:tabs>
      <w:outlineLvl w:val="7"/>
    </w:pPr>
    <w:rPr>
      <w:b/>
    </w:rPr>
  </w:style>
  <w:style w:type="paragraph" w:customStyle="1" w:styleId="EHeading8-BoldCaps">
    <w:name w:val="E Heading 8 - Bold Caps"/>
    <w:basedOn w:val="EHeading7"/>
    <w:qFormat/>
    <w:rsid w:val="002D0C5F"/>
    <w:pPr>
      <w:numPr>
        <w:ilvl w:val="8"/>
      </w:numPr>
    </w:pPr>
    <w:rPr>
      <w:caps/>
    </w:rPr>
  </w:style>
  <w:style w:type="paragraph" w:customStyle="1" w:styleId="ETableTitle">
    <w:name w:val="E Table Title"/>
    <w:basedOn w:val="EBodyStd"/>
    <w:qFormat/>
    <w:rsid w:val="002D0C5F"/>
    <w:pPr>
      <w:keepNext/>
      <w:keepLines/>
      <w:spacing w:before="240" w:after="0"/>
      <w:jc w:val="center"/>
    </w:pPr>
    <w:rPr>
      <w:b/>
    </w:rPr>
  </w:style>
  <w:style w:type="paragraph" w:customStyle="1" w:styleId="EAppendixBodyList">
    <w:name w:val="E Appendix Body List"/>
    <w:basedOn w:val="ENormal"/>
    <w:qFormat/>
    <w:rsid w:val="002D0C5F"/>
    <w:pPr>
      <w:numPr>
        <w:numId w:val="10"/>
      </w:numPr>
      <w:tabs>
        <w:tab w:val="left" w:pos="567"/>
      </w:tabs>
      <w:spacing w:before="120" w:after="120"/>
      <w:ind w:left="0" w:firstLine="0"/>
    </w:pPr>
  </w:style>
  <w:style w:type="paragraph" w:styleId="ListParagraph">
    <w:name w:val="List Paragraph"/>
    <w:basedOn w:val="Normal"/>
    <w:link w:val="ListParagraphChar"/>
    <w:uiPriority w:val="34"/>
    <w:qFormat/>
    <w:rsid w:val="002D0C5F"/>
    <w:pPr>
      <w:ind w:left="720"/>
      <w:contextualSpacing/>
    </w:pPr>
  </w:style>
  <w:style w:type="paragraph" w:customStyle="1" w:styleId="EBodyStdNumbered">
    <w:name w:val="E Body Std Numbered"/>
    <w:basedOn w:val="Normal"/>
    <w:uiPriority w:val="99"/>
    <w:rsid w:val="002D0C5F"/>
    <w:pPr>
      <w:numPr>
        <w:numId w:val="11"/>
      </w:numPr>
      <w:tabs>
        <w:tab w:val="left" w:pos="1134"/>
        <w:tab w:val="left" w:pos="1701"/>
        <w:tab w:val="left" w:pos="2268"/>
        <w:tab w:val="left" w:pos="2835"/>
        <w:tab w:val="left" w:pos="3402"/>
      </w:tabs>
      <w:spacing w:before="60" w:after="60" w:line="240" w:lineRule="auto"/>
    </w:pPr>
    <w:rPr>
      <w:rFonts w:ascii="Garamond" w:eastAsia="Times New Roman" w:hAnsi="Garamond" w:cs="Garamond"/>
      <w:sz w:val="24"/>
      <w:szCs w:val="24"/>
      <w:lang w:val="en-GB"/>
    </w:rPr>
  </w:style>
  <w:style w:type="character" w:customStyle="1" w:styleId="Heading5Char">
    <w:name w:val="Heading 5 Char"/>
    <w:basedOn w:val="DefaultParagraphFont"/>
    <w:link w:val="Heading5"/>
    <w:uiPriority w:val="1"/>
    <w:rsid w:val="00F14312"/>
    <w:rPr>
      <w:rFonts w:ascii="Arial" w:eastAsia="Arial" w:hAnsi="Arial" w:cs="Arial"/>
      <w:b/>
      <w:bCs/>
      <w:sz w:val="48"/>
      <w:szCs w:val="48"/>
      <w:lang w:val="en-US"/>
    </w:rPr>
  </w:style>
  <w:style w:type="character" w:customStyle="1" w:styleId="Heading7Char">
    <w:name w:val="Heading 7 Char"/>
    <w:basedOn w:val="DefaultParagraphFont"/>
    <w:link w:val="Heading7"/>
    <w:uiPriority w:val="1"/>
    <w:rsid w:val="00F14312"/>
    <w:rPr>
      <w:rFonts w:ascii="Calibri" w:eastAsia="Calibri" w:hAnsi="Calibri" w:cs="Calibri"/>
      <w:b/>
      <w:bCs/>
      <w:sz w:val="40"/>
      <w:szCs w:val="40"/>
      <w:lang w:val="en-US"/>
    </w:rPr>
  </w:style>
  <w:style w:type="paragraph" w:styleId="BodyText">
    <w:name w:val="Body Text"/>
    <w:basedOn w:val="Normal"/>
    <w:link w:val="BodyTextChar"/>
    <w:qFormat/>
    <w:rsid w:val="0043356B"/>
    <w:pPr>
      <w:spacing w:before="40" w:after="140" w:line="280" w:lineRule="atLeast"/>
    </w:pPr>
    <w:rPr>
      <w:rFonts w:ascii="Verdana" w:eastAsiaTheme="minorEastAsia" w:hAnsi="Verdana" w:cs="Verdana"/>
      <w:sz w:val="18"/>
      <w:szCs w:val="18"/>
      <w:lang w:val="en-GB" w:eastAsia="zh-CN"/>
    </w:rPr>
  </w:style>
  <w:style w:type="character" w:customStyle="1" w:styleId="BodyTextChar">
    <w:name w:val="Body Text Char"/>
    <w:basedOn w:val="DefaultParagraphFont"/>
    <w:link w:val="BodyText"/>
    <w:rsid w:val="0043356B"/>
    <w:rPr>
      <w:rFonts w:ascii="Verdana" w:eastAsiaTheme="minorEastAsia" w:hAnsi="Verdana" w:cs="Verdana"/>
      <w:sz w:val="18"/>
      <w:szCs w:val="18"/>
      <w:lang w:val="en-GB" w:eastAsia="zh-CN"/>
    </w:rPr>
  </w:style>
  <w:style w:type="paragraph" w:styleId="NormalWeb">
    <w:name w:val="Normal (Web)"/>
    <w:basedOn w:val="Normal"/>
    <w:uiPriority w:val="99"/>
    <w:semiHidden/>
    <w:unhideWhenUsed/>
    <w:rsid w:val="00D762A1"/>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styleId="Caption">
    <w:name w:val="caption"/>
    <w:aliases w:val="E Caption"/>
    <w:basedOn w:val="ENormal"/>
    <w:next w:val="EBodyStd"/>
    <w:uiPriority w:val="35"/>
    <w:unhideWhenUsed/>
    <w:qFormat/>
    <w:rsid w:val="0043356B"/>
    <w:pPr>
      <w:jc w:val="center"/>
    </w:pPr>
    <w:rPr>
      <w:i/>
      <w:iCs/>
      <w:color w:val="1F497D" w:themeColor="text2"/>
      <w:szCs w:val="18"/>
    </w:rPr>
  </w:style>
  <w:style w:type="paragraph" w:customStyle="1" w:styleId="Default">
    <w:name w:val="Default"/>
    <w:rsid w:val="00EB245B"/>
    <w:pPr>
      <w:autoSpaceDE w:val="0"/>
      <w:autoSpaceDN w:val="0"/>
      <w:adjustRightInd w:val="0"/>
      <w:spacing w:after="0" w:line="240" w:lineRule="auto"/>
    </w:pPr>
    <w:rPr>
      <w:rFonts w:ascii="Calibri" w:hAnsi="Calibri" w:cs="Calibri"/>
      <w:color w:val="000000"/>
      <w:sz w:val="24"/>
      <w:szCs w:val="24"/>
      <w:lang w:val="en-US"/>
    </w:rPr>
  </w:style>
  <w:style w:type="character" w:styleId="Hyperlink">
    <w:name w:val="Hyperlink"/>
    <w:basedOn w:val="DefaultParagraphFont"/>
    <w:uiPriority w:val="99"/>
    <w:unhideWhenUsed/>
    <w:rsid w:val="00391221"/>
    <w:rPr>
      <w:color w:val="0000FF" w:themeColor="hyperlink"/>
      <w:u w:val="single"/>
    </w:rPr>
  </w:style>
  <w:style w:type="character" w:customStyle="1" w:styleId="Mention1">
    <w:name w:val="Mention1"/>
    <w:basedOn w:val="DefaultParagraphFont"/>
    <w:uiPriority w:val="99"/>
    <w:semiHidden/>
    <w:unhideWhenUsed/>
    <w:rsid w:val="00391221"/>
    <w:rPr>
      <w:color w:val="2B579A"/>
      <w:shd w:val="clear" w:color="auto" w:fill="E6E6E6"/>
    </w:rPr>
  </w:style>
  <w:style w:type="paragraph" w:styleId="BalloonText">
    <w:name w:val="Balloon Text"/>
    <w:basedOn w:val="Normal"/>
    <w:link w:val="BalloonTextChar"/>
    <w:uiPriority w:val="99"/>
    <w:semiHidden/>
    <w:unhideWhenUsed/>
    <w:rsid w:val="004335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356B"/>
    <w:rPr>
      <w:rFonts w:ascii="Segoe UI" w:hAnsi="Segoe UI" w:cs="Segoe UI"/>
      <w:sz w:val="18"/>
      <w:szCs w:val="18"/>
    </w:rPr>
  </w:style>
  <w:style w:type="character" w:styleId="CommentReference">
    <w:name w:val="annotation reference"/>
    <w:basedOn w:val="DefaultParagraphFont"/>
    <w:uiPriority w:val="99"/>
    <w:semiHidden/>
    <w:unhideWhenUsed/>
    <w:rsid w:val="0043356B"/>
    <w:rPr>
      <w:sz w:val="16"/>
      <w:szCs w:val="16"/>
    </w:rPr>
  </w:style>
  <w:style w:type="paragraph" w:styleId="CommentText">
    <w:name w:val="annotation text"/>
    <w:basedOn w:val="Normal"/>
    <w:link w:val="CommentTextChar"/>
    <w:uiPriority w:val="99"/>
    <w:semiHidden/>
    <w:unhideWhenUsed/>
    <w:rsid w:val="0043356B"/>
    <w:pPr>
      <w:spacing w:line="240" w:lineRule="auto"/>
    </w:pPr>
    <w:rPr>
      <w:sz w:val="20"/>
      <w:szCs w:val="20"/>
    </w:rPr>
  </w:style>
  <w:style w:type="character" w:customStyle="1" w:styleId="CommentTextChar">
    <w:name w:val="Comment Text Char"/>
    <w:basedOn w:val="DefaultParagraphFont"/>
    <w:link w:val="CommentText"/>
    <w:uiPriority w:val="99"/>
    <w:semiHidden/>
    <w:rsid w:val="0043356B"/>
    <w:rPr>
      <w:sz w:val="20"/>
      <w:szCs w:val="20"/>
    </w:rPr>
  </w:style>
  <w:style w:type="paragraph" w:styleId="CommentSubject">
    <w:name w:val="annotation subject"/>
    <w:basedOn w:val="CommentText"/>
    <w:next w:val="CommentText"/>
    <w:link w:val="CommentSubjectChar"/>
    <w:uiPriority w:val="99"/>
    <w:semiHidden/>
    <w:unhideWhenUsed/>
    <w:rsid w:val="0043356B"/>
    <w:rPr>
      <w:b/>
      <w:bCs/>
    </w:rPr>
  </w:style>
  <w:style w:type="character" w:customStyle="1" w:styleId="CommentSubjectChar">
    <w:name w:val="Comment Subject Char"/>
    <w:basedOn w:val="CommentTextChar"/>
    <w:link w:val="CommentSubject"/>
    <w:uiPriority w:val="99"/>
    <w:semiHidden/>
    <w:rsid w:val="0043356B"/>
    <w:rPr>
      <w:b/>
      <w:bCs/>
      <w:sz w:val="20"/>
      <w:szCs w:val="20"/>
    </w:rPr>
  </w:style>
  <w:style w:type="character" w:styleId="FollowedHyperlink">
    <w:name w:val="FollowedHyperlink"/>
    <w:basedOn w:val="DefaultParagraphFont"/>
    <w:uiPriority w:val="99"/>
    <w:semiHidden/>
    <w:unhideWhenUsed/>
    <w:rsid w:val="00BB50D3"/>
    <w:rPr>
      <w:color w:val="800080" w:themeColor="followedHyperlink"/>
      <w:u w:val="single"/>
    </w:rPr>
  </w:style>
  <w:style w:type="character" w:customStyle="1" w:styleId="UnresolvedMention1">
    <w:name w:val="Unresolved Mention1"/>
    <w:basedOn w:val="DefaultParagraphFont"/>
    <w:uiPriority w:val="99"/>
    <w:semiHidden/>
    <w:unhideWhenUsed/>
    <w:rsid w:val="009D51D6"/>
    <w:rPr>
      <w:color w:val="808080"/>
      <w:shd w:val="clear" w:color="auto" w:fill="E6E6E6"/>
    </w:rPr>
  </w:style>
  <w:style w:type="character" w:customStyle="1" w:styleId="ListParagraphChar">
    <w:name w:val="List Paragraph Char"/>
    <w:link w:val="ListParagraph"/>
    <w:uiPriority w:val="34"/>
    <w:locked/>
    <w:rsid w:val="00F12DB3"/>
  </w:style>
  <w:style w:type="paragraph" w:styleId="FootnoteText">
    <w:name w:val="footnote text"/>
    <w:basedOn w:val="Normal"/>
    <w:link w:val="FootnoteTextChar"/>
    <w:uiPriority w:val="99"/>
    <w:semiHidden/>
    <w:unhideWhenUsed/>
    <w:rsid w:val="002876D6"/>
    <w:rPr>
      <w:rFonts w:asciiTheme="majorHAnsi" w:eastAsiaTheme="majorEastAsia" w:hAnsiTheme="majorHAnsi" w:cstheme="majorBidi"/>
      <w:sz w:val="20"/>
      <w:lang w:val="en-US" w:bidi="en-US"/>
    </w:rPr>
  </w:style>
  <w:style w:type="character" w:customStyle="1" w:styleId="FootnoteTextChar">
    <w:name w:val="Footnote Text Char"/>
    <w:basedOn w:val="DefaultParagraphFont"/>
    <w:link w:val="FootnoteText"/>
    <w:uiPriority w:val="99"/>
    <w:semiHidden/>
    <w:rsid w:val="002876D6"/>
    <w:rPr>
      <w:rFonts w:asciiTheme="majorHAnsi" w:eastAsiaTheme="majorEastAsia" w:hAnsiTheme="majorHAnsi" w:cstheme="majorBidi"/>
      <w:sz w:val="20"/>
      <w:lang w:val="en-US" w:bidi="en-US"/>
    </w:rPr>
  </w:style>
  <w:style w:type="character" w:styleId="FootnoteReference">
    <w:name w:val="footnote reference"/>
    <w:basedOn w:val="DefaultParagraphFont"/>
    <w:uiPriority w:val="99"/>
    <w:semiHidden/>
    <w:unhideWhenUsed/>
    <w:rsid w:val="002876D6"/>
    <w:rPr>
      <w:vertAlign w:val="superscript"/>
    </w:rPr>
  </w:style>
  <w:style w:type="paragraph" w:styleId="TOC5">
    <w:name w:val="toc 5"/>
    <w:basedOn w:val="TOC4"/>
    <w:next w:val="Normal"/>
    <w:autoRedefine/>
    <w:uiPriority w:val="39"/>
    <w:unhideWhenUsed/>
    <w:rsid w:val="0043356B"/>
    <w:pPr>
      <w:tabs>
        <w:tab w:val="left" w:pos="851"/>
        <w:tab w:val="right" w:pos="8222"/>
      </w:tabs>
      <w:spacing w:after="100"/>
      <w:ind w:left="851" w:right="566" w:hanging="851"/>
    </w:pPr>
    <w:rPr>
      <w:rFonts w:cs="Times New Roman"/>
    </w:rPr>
  </w:style>
  <w:style w:type="paragraph" w:customStyle="1" w:styleId="TableParagraph">
    <w:name w:val="Table Paragraph"/>
    <w:basedOn w:val="Normal"/>
    <w:uiPriority w:val="1"/>
    <w:qFormat/>
    <w:rsid w:val="0043356B"/>
    <w:pPr>
      <w:widowControl w:val="0"/>
      <w:autoSpaceDE w:val="0"/>
      <w:autoSpaceDN w:val="0"/>
      <w:spacing w:after="0" w:line="240" w:lineRule="auto"/>
      <w:ind w:left="103"/>
    </w:pPr>
    <w:rPr>
      <w:rFonts w:ascii="Times New Roman" w:eastAsia="Times New Roman" w:hAnsi="Times New Roman" w:cs="Times New Roman"/>
      <w:lang w:val="en-US"/>
    </w:rPr>
  </w:style>
  <w:style w:type="paragraph" w:styleId="Revision">
    <w:name w:val="Revision"/>
    <w:hidden/>
    <w:uiPriority w:val="99"/>
    <w:semiHidden/>
    <w:rsid w:val="0043356B"/>
    <w:pPr>
      <w:spacing w:after="0" w:line="240" w:lineRule="auto"/>
    </w:pPr>
  </w:style>
  <w:style w:type="paragraph" w:customStyle="1" w:styleId="EBodyBulletedHighlghted">
    <w:name w:val="E Body Bulleted Highlghted"/>
    <w:basedOn w:val="EBodyBulleted"/>
    <w:qFormat/>
    <w:rsid w:val="0043356B"/>
    <w:pPr>
      <w:shd w:val="clear" w:color="auto" w:fill="8DB3E2" w:themeFill="text2" w:themeFillTint="66"/>
      <w:ind w:left="295"/>
    </w:pPr>
    <w:rPr>
      <w:b/>
      <w:color w:val="632423" w:themeColor="accent2" w:themeShade="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7155696">
      <w:bodyDiv w:val="1"/>
      <w:marLeft w:val="0"/>
      <w:marRight w:val="0"/>
      <w:marTop w:val="0"/>
      <w:marBottom w:val="0"/>
      <w:divBdr>
        <w:top w:val="none" w:sz="0" w:space="0" w:color="auto"/>
        <w:left w:val="none" w:sz="0" w:space="0" w:color="auto"/>
        <w:bottom w:val="none" w:sz="0" w:space="0" w:color="auto"/>
        <w:right w:val="none" w:sz="0" w:space="0" w:color="auto"/>
      </w:divBdr>
    </w:div>
    <w:div w:id="468983319">
      <w:bodyDiv w:val="1"/>
      <w:marLeft w:val="0"/>
      <w:marRight w:val="0"/>
      <w:marTop w:val="0"/>
      <w:marBottom w:val="0"/>
      <w:divBdr>
        <w:top w:val="none" w:sz="0" w:space="0" w:color="auto"/>
        <w:left w:val="none" w:sz="0" w:space="0" w:color="auto"/>
        <w:bottom w:val="none" w:sz="0" w:space="0" w:color="auto"/>
        <w:right w:val="none" w:sz="0" w:space="0" w:color="auto"/>
      </w:divBdr>
    </w:div>
    <w:div w:id="683168941">
      <w:bodyDiv w:val="1"/>
      <w:marLeft w:val="0"/>
      <w:marRight w:val="0"/>
      <w:marTop w:val="0"/>
      <w:marBottom w:val="0"/>
      <w:divBdr>
        <w:top w:val="none" w:sz="0" w:space="0" w:color="auto"/>
        <w:left w:val="none" w:sz="0" w:space="0" w:color="auto"/>
        <w:bottom w:val="none" w:sz="0" w:space="0" w:color="auto"/>
        <w:right w:val="none" w:sz="0" w:space="0" w:color="auto"/>
      </w:divBdr>
    </w:div>
    <w:div w:id="880744410">
      <w:bodyDiv w:val="1"/>
      <w:marLeft w:val="0"/>
      <w:marRight w:val="0"/>
      <w:marTop w:val="0"/>
      <w:marBottom w:val="0"/>
      <w:divBdr>
        <w:top w:val="none" w:sz="0" w:space="0" w:color="auto"/>
        <w:left w:val="none" w:sz="0" w:space="0" w:color="auto"/>
        <w:bottom w:val="none" w:sz="0" w:space="0" w:color="auto"/>
        <w:right w:val="none" w:sz="0" w:space="0" w:color="auto"/>
      </w:divBdr>
    </w:div>
    <w:div w:id="1545219232">
      <w:bodyDiv w:val="1"/>
      <w:marLeft w:val="0"/>
      <w:marRight w:val="0"/>
      <w:marTop w:val="0"/>
      <w:marBottom w:val="0"/>
      <w:divBdr>
        <w:top w:val="none" w:sz="0" w:space="0" w:color="auto"/>
        <w:left w:val="none" w:sz="0" w:space="0" w:color="auto"/>
        <w:bottom w:val="none" w:sz="0" w:space="0" w:color="auto"/>
        <w:right w:val="none" w:sz="0" w:space="0" w:color="auto"/>
      </w:divBdr>
    </w:div>
    <w:div w:id="2000573950">
      <w:bodyDiv w:val="1"/>
      <w:marLeft w:val="0"/>
      <w:marRight w:val="0"/>
      <w:marTop w:val="0"/>
      <w:marBottom w:val="0"/>
      <w:divBdr>
        <w:top w:val="none" w:sz="0" w:space="0" w:color="auto"/>
        <w:left w:val="none" w:sz="0" w:space="0" w:color="auto"/>
        <w:bottom w:val="none" w:sz="0" w:space="0" w:color="auto"/>
        <w:right w:val="none" w:sz="0" w:space="0" w:color="auto"/>
      </w:divBdr>
    </w:div>
    <w:div w:id="2116825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yperlink" Target="mailto:gevorgyan_ar@ena.am" TargetMode="External"/><Relationship Id="rId2" Type="http://schemas.openxmlformats.org/officeDocument/2006/relationships/numbering" Target="numbering.xml"/><Relationship Id="rId16" Type="http://schemas.openxmlformats.org/officeDocument/2006/relationships/hyperlink" Target="mailto:papazyan_zh@ena.a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anosNo1\IFC-WB\A1-IFC\1-Admin\2-All%20other\Templates\WBG%20DOTs\TOR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8FA3C4-B5AF-4F16-8B3F-75AD618262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TOR2.dotx</Template>
  <TotalTime>8</TotalTime>
  <Pages>1</Pages>
  <Words>7799</Words>
  <Characters>44457</Characters>
  <Application>Microsoft Office Word</Application>
  <DocSecurity>0</DocSecurity>
  <Lines>370</Lines>
  <Paragraphs>104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52152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PV</dc:creator>
  <cp:lastModifiedBy>SARJANYAN Natalya K.</cp:lastModifiedBy>
  <cp:revision>6</cp:revision>
  <cp:lastPrinted>2018-10-04T07:55:00Z</cp:lastPrinted>
  <dcterms:created xsi:type="dcterms:W3CDTF">2018-10-04T12:13:00Z</dcterms:created>
  <dcterms:modified xsi:type="dcterms:W3CDTF">2018-12-12T07:26:00Z</dcterms:modified>
</cp:coreProperties>
</file>